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5A6051E3"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5F1688">
        <w:rPr>
          <w:rFonts w:ascii="Times New Roman" w:hAnsi="Times New Roman"/>
          <w:b/>
          <w:lang w:val="es-ES"/>
        </w:rPr>
        <w:t>2 AL 8</w:t>
      </w:r>
      <w:r w:rsidR="0029308B">
        <w:rPr>
          <w:rFonts w:ascii="Times New Roman" w:hAnsi="Times New Roman"/>
          <w:b/>
          <w:lang w:val="es-ES"/>
        </w:rPr>
        <w:t xml:space="preserve"> DE JUNIO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005C081A" w14:textId="77777777" w:rsidR="005F1688" w:rsidRDefault="00CD6D16" w:rsidP="005F1688">
      <w:pPr>
        <w:rPr>
          <w:rFonts w:ascii="Times New Roman" w:hAnsi="Times New Roman"/>
          <w:b/>
          <w:u w:val="single"/>
          <w:lang w:val="es-ES"/>
        </w:rPr>
      </w:pPr>
      <w:r>
        <w:rPr>
          <w:rFonts w:ascii="Times New Roman" w:hAnsi="Times New Roman"/>
          <w:b/>
          <w:u w:val="single"/>
          <w:lang w:val="es-ES"/>
        </w:rPr>
        <w:t xml:space="preserve">LUNES </w:t>
      </w:r>
      <w:r w:rsidR="0029308B">
        <w:rPr>
          <w:rFonts w:ascii="Times New Roman" w:hAnsi="Times New Roman"/>
          <w:b/>
          <w:u w:val="single"/>
          <w:lang w:val="es-ES"/>
        </w:rPr>
        <w:t>2</w:t>
      </w:r>
    </w:p>
    <w:p w14:paraId="7A16EAB1" w14:textId="77777777" w:rsidR="005F1688" w:rsidRDefault="005F1688" w:rsidP="005F168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53ED4775" w14:textId="77777777" w:rsidR="005F1688" w:rsidRDefault="005F1688" w:rsidP="005F168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0DB3DAD" w14:textId="77777777" w:rsidR="005F1688" w:rsidRDefault="005F1688" w:rsidP="005F168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05D9FE74" w14:textId="77777777" w:rsidR="005F1688" w:rsidRDefault="005F1688" w:rsidP="005F1688">
      <w:pPr>
        <w:pStyle w:val="NormalWeb"/>
        <w:numPr>
          <w:ilvl w:val="0"/>
          <w:numId w:val="1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mayo de 2025, de la Presidencia de la Agencia Estatal de Administración Tributaria, por la que se convoca la provisión de puestos de trabajo por el sistema de libre designación.</w:t>
      </w:r>
    </w:p>
    <w:p w14:paraId="17034B23" w14:textId="77777777" w:rsidR="005F1688" w:rsidRDefault="005F1688" w:rsidP="005F1688">
      <w:pPr>
        <w:pStyle w:val="puntopdf"/>
        <w:numPr>
          <w:ilvl w:val="1"/>
          <w:numId w:val="164"/>
        </w:numPr>
        <w:shd w:val="clear" w:color="auto" w:fill="F8F8F8"/>
        <w:spacing w:before="0" w:after="0"/>
        <w:ind w:left="1680" w:right="240"/>
        <w:rPr>
          <w:rFonts w:ascii="Verdana" w:hAnsi="Verdana"/>
          <w:color w:val="000000"/>
          <w:sz w:val="22"/>
          <w:szCs w:val="22"/>
        </w:rPr>
      </w:pPr>
      <w:hyperlink r:id="rId10" w:tooltip="PDF firmado BOE-A-2025-10916" w:history="1">
        <w:r>
          <w:rPr>
            <w:rStyle w:val="Hipervnculo"/>
            <w:rFonts w:ascii="Verdana" w:hAnsi="Verdana"/>
            <w:sz w:val="22"/>
            <w:szCs w:val="22"/>
          </w:rPr>
          <w:t>PDF (BOE-A-2025-10916 - 11 págs. - 350 KB)</w:t>
        </w:r>
      </w:hyperlink>
    </w:p>
    <w:p w14:paraId="0E7A21FC" w14:textId="77777777" w:rsidR="005F1688" w:rsidRDefault="005F1688" w:rsidP="005F1688">
      <w:pPr>
        <w:pStyle w:val="puntohtml"/>
        <w:numPr>
          <w:ilvl w:val="1"/>
          <w:numId w:val="164"/>
        </w:numPr>
        <w:shd w:val="clear" w:color="auto" w:fill="F8F8F8"/>
        <w:spacing w:before="0" w:after="0"/>
        <w:ind w:left="1680" w:right="240"/>
        <w:rPr>
          <w:rFonts w:ascii="Verdana" w:hAnsi="Verdana"/>
          <w:color w:val="000000"/>
          <w:sz w:val="22"/>
          <w:szCs w:val="22"/>
        </w:rPr>
      </w:pPr>
      <w:hyperlink r:id="rId11" w:tooltip="Versión HTML BOE-A-2025-10916" w:history="1">
        <w:r>
          <w:rPr>
            <w:rStyle w:val="Hipervnculo"/>
            <w:rFonts w:ascii="Verdana" w:hAnsi="Verdana"/>
            <w:sz w:val="22"/>
            <w:szCs w:val="22"/>
          </w:rPr>
          <w:t>Otros formatos</w:t>
        </w:r>
      </w:hyperlink>
    </w:p>
    <w:p w14:paraId="3799C022" w14:textId="77777777" w:rsidR="005F1688" w:rsidRDefault="005F1688" w:rsidP="005F1688">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4FABD92" w14:textId="77777777" w:rsidR="005F1688" w:rsidRPr="005F1688" w:rsidRDefault="005F1688" w:rsidP="005F1688">
      <w:pPr>
        <w:spacing w:before="240"/>
        <w:outlineLvl w:val="3"/>
        <w:rPr>
          <w:rFonts w:ascii="Verdana" w:hAnsi="Verdana"/>
          <w:caps/>
          <w:color w:val="000000"/>
          <w:sz w:val="29"/>
          <w:szCs w:val="29"/>
          <w:lang w:val="es-ES"/>
        </w:rPr>
      </w:pPr>
      <w:r w:rsidRPr="005F1688">
        <w:rPr>
          <w:rFonts w:ascii="Verdana" w:hAnsi="Verdana"/>
          <w:caps/>
          <w:color w:val="000000"/>
          <w:sz w:val="29"/>
          <w:szCs w:val="29"/>
          <w:lang w:val="es-ES"/>
        </w:rPr>
        <w:t>MINISTERIO DE HACIENDA</w:t>
      </w:r>
    </w:p>
    <w:p w14:paraId="7F888312" w14:textId="77777777" w:rsidR="005F1688" w:rsidRDefault="005F1688" w:rsidP="005F1688">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Plazos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Actividades</w:t>
      </w:r>
      <w:proofErr w:type="spellEnd"/>
      <w:r>
        <w:rPr>
          <w:rFonts w:ascii="Verdana" w:hAnsi="Verdana"/>
          <w:color w:val="000000"/>
          <w:sz w:val="26"/>
          <w:szCs w:val="26"/>
        </w:rPr>
        <w:t xml:space="preserve"> </w:t>
      </w:r>
      <w:proofErr w:type="spellStart"/>
      <w:r>
        <w:rPr>
          <w:rFonts w:ascii="Verdana" w:hAnsi="Verdana"/>
          <w:color w:val="000000"/>
          <w:sz w:val="26"/>
          <w:szCs w:val="26"/>
        </w:rPr>
        <w:t>Económicas</w:t>
      </w:r>
      <w:proofErr w:type="spellEnd"/>
    </w:p>
    <w:p w14:paraId="33193C8E" w14:textId="77777777" w:rsidR="005F1688" w:rsidRDefault="005F1688" w:rsidP="005F1688">
      <w:pPr>
        <w:pStyle w:val="NormalWeb"/>
        <w:numPr>
          <w:ilvl w:val="0"/>
          <w:numId w:val="16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mayo de 2025, del Departamento de Recaudación de la Agencia Estatal de Administración Tributaria, por la que se modifica el plazo de ingreso en periodo voluntario de los recibos del Impuesto sobre Actividades Económicas del ejercicio 2024 relativos a las cuotas nacionales y provinciales y se establece el lugar de pago de dichas cuotas.</w:t>
      </w:r>
    </w:p>
    <w:p w14:paraId="6A34E688" w14:textId="77777777" w:rsidR="005F1688" w:rsidRDefault="005F1688" w:rsidP="005F1688">
      <w:pPr>
        <w:pStyle w:val="puntopdf"/>
        <w:numPr>
          <w:ilvl w:val="1"/>
          <w:numId w:val="165"/>
        </w:numPr>
        <w:shd w:val="clear" w:color="auto" w:fill="F8F8F8"/>
        <w:spacing w:before="0" w:after="0"/>
        <w:ind w:left="1680" w:right="240"/>
        <w:rPr>
          <w:rFonts w:ascii="Verdana" w:hAnsi="Verdana"/>
          <w:color w:val="000000"/>
          <w:sz w:val="22"/>
          <w:szCs w:val="22"/>
        </w:rPr>
      </w:pPr>
      <w:hyperlink r:id="rId12" w:tooltip="PDF firmado BOE-A-2025-10950" w:history="1">
        <w:r>
          <w:rPr>
            <w:rStyle w:val="Hipervnculo"/>
            <w:rFonts w:ascii="Verdana" w:hAnsi="Verdana"/>
            <w:sz w:val="22"/>
            <w:szCs w:val="22"/>
          </w:rPr>
          <w:t>PDF (BOE-A-2025-10950 - 1 pág. - 189 KB)</w:t>
        </w:r>
      </w:hyperlink>
    </w:p>
    <w:p w14:paraId="70B16283" w14:textId="77777777" w:rsidR="005F1688" w:rsidRDefault="005F1688" w:rsidP="005F1688">
      <w:pPr>
        <w:pStyle w:val="puntohtml"/>
        <w:numPr>
          <w:ilvl w:val="1"/>
          <w:numId w:val="165"/>
        </w:numPr>
        <w:shd w:val="clear" w:color="auto" w:fill="F8F8F8"/>
        <w:spacing w:before="0" w:after="0"/>
        <w:ind w:left="1680" w:right="240"/>
        <w:rPr>
          <w:rFonts w:ascii="Verdana" w:hAnsi="Verdana"/>
          <w:color w:val="000000"/>
          <w:sz w:val="22"/>
          <w:szCs w:val="22"/>
        </w:rPr>
      </w:pPr>
      <w:hyperlink r:id="rId13" w:tooltip="Versión HTML BOE-A-2025-10950" w:history="1">
        <w:r>
          <w:rPr>
            <w:rStyle w:val="Hipervnculo"/>
            <w:rFonts w:ascii="Verdana" w:hAnsi="Verdana"/>
            <w:sz w:val="22"/>
            <w:szCs w:val="22"/>
          </w:rPr>
          <w:t>Otros formatos</w:t>
        </w:r>
      </w:hyperlink>
    </w:p>
    <w:p w14:paraId="1DA700CE" w14:textId="77777777" w:rsidR="005F1688" w:rsidRDefault="005F1688" w:rsidP="005F1688">
      <w:pPr>
        <w:rPr>
          <w:rFonts w:ascii="Times New Roman" w:hAnsi="Times New Roman"/>
          <w:b/>
          <w:u w:val="single"/>
          <w:lang w:val="es-ES"/>
        </w:rPr>
      </w:pPr>
      <w:r>
        <w:rPr>
          <w:rFonts w:ascii="Times New Roman" w:hAnsi="Times New Roman"/>
          <w:b/>
          <w:u w:val="single"/>
          <w:lang w:val="es-ES"/>
        </w:rPr>
        <w:t>MARTES 3</w:t>
      </w:r>
    </w:p>
    <w:p w14:paraId="05976314" w14:textId="77777777" w:rsidR="00553DD8" w:rsidRDefault="00553DD8" w:rsidP="00553DD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9CF9C85" w14:textId="77777777" w:rsidR="00553DD8" w:rsidRDefault="00553DD8" w:rsidP="00553DD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5CB47C79" w14:textId="77777777" w:rsidR="00553DD8" w:rsidRDefault="00553DD8" w:rsidP="00553DD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Registro</w:t>
      </w:r>
      <w:proofErr w:type="spellEnd"/>
      <w:r>
        <w:rPr>
          <w:rFonts w:ascii="Verdana" w:hAnsi="Verdana"/>
          <w:color w:val="000000"/>
          <w:sz w:val="26"/>
          <w:szCs w:val="26"/>
        </w:rPr>
        <w:t xml:space="preserve"> Mercantil. </w:t>
      </w:r>
      <w:proofErr w:type="spellStart"/>
      <w:r>
        <w:rPr>
          <w:rFonts w:ascii="Verdana" w:hAnsi="Verdana"/>
          <w:color w:val="000000"/>
          <w:sz w:val="26"/>
          <w:szCs w:val="26"/>
        </w:rPr>
        <w:t>Modelos</w:t>
      </w:r>
      <w:proofErr w:type="spellEnd"/>
      <w:r>
        <w:rPr>
          <w:rFonts w:ascii="Verdana" w:hAnsi="Verdana"/>
          <w:color w:val="000000"/>
          <w:sz w:val="26"/>
          <w:szCs w:val="26"/>
        </w:rPr>
        <w:t xml:space="preserve"> de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anuales</w:t>
      </w:r>
      <w:proofErr w:type="spellEnd"/>
    </w:p>
    <w:p w14:paraId="131805DA" w14:textId="77777777" w:rsidR="00553DD8" w:rsidRDefault="00553DD8" w:rsidP="00553DD8">
      <w:pPr>
        <w:pStyle w:val="NormalWeb"/>
        <w:numPr>
          <w:ilvl w:val="0"/>
          <w:numId w:val="16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mayo de 2025, de la Dirección General de Seguridad Jurídica y Fe Pública, referida a los modelos para la presentación en el Registro Mercantil de las cuentas anuales de los sujetos obligados a su publicación.</w:t>
      </w:r>
    </w:p>
    <w:p w14:paraId="1BA53225" w14:textId="77777777" w:rsidR="00553DD8" w:rsidRDefault="00553DD8" w:rsidP="00553DD8">
      <w:pPr>
        <w:pStyle w:val="puntopdf"/>
        <w:numPr>
          <w:ilvl w:val="1"/>
          <w:numId w:val="167"/>
        </w:numPr>
        <w:shd w:val="clear" w:color="auto" w:fill="F8F8F8"/>
        <w:spacing w:before="0" w:after="0"/>
        <w:ind w:left="1680" w:right="240"/>
        <w:rPr>
          <w:rFonts w:ascii="Verdana" w:hAnsi="Verdana"/>
          <w:color w:val="000000"/>
          <w:sz w:val="22"/>
          <w:szCs w:val="22"/>
        </w:rPr>
      </w:pPr>
      <w:hyperlink r:id="rId14" w:tooltip="PDF firmado BOE-A-2025-11004" w:history="1">
        <w:r>
          <w:rPr>
            <w:rStyle w:val="Hipervnculo"/>
            <w:rFonts w:ascii="Verdana" w:hAnsi="Verdana"/>
            <w:sz w:val="22"/>
            <w:szCs w:val="22"/>
          </w:rPr>
          <w:t>PDF (BOE-A-2025-11004 - 303 págs. - 50.948 KB)</w:t>
        </w:r>
      </w:hyperlink>
    </w:p>
    <w:p w14:paraId="23209D51" w14:textId="77777777" w:rsidR="00553DD8" w:rsidRDefault="00553DD8" w:rsidP="00553DD8">
      <w:pPr>
        <w:pStyle w:val="puntohtml"/>
        <w:numPr>
          <w:ilvl w:val="1"/>
          <w:numId w:val="167"/>
        </w:numPr>
        <w:shd w:val="clear" w:color="auto" w:fill="F8F8F8"/>
        <w:spacing w:before="0" w:after="0"/>
        <w:ind w:left="1680" w:right="240"/>
        <w:rPr>
          <w:rFonts w:ascii="Verdana" w:hAnsi="Verdana"/>
          <w:color w:val="000000"/>
          <w:sz w:val="22"/>
          <w:szCs w:val="22"/>
        </w:rPr>
      </w:pPr>
      <w:hyperlink r:id="rId15" w:tooltip="Versión HTML BOE-A-2025-11004" w:history="1">
        <w:r>
          <w:rPr>
            <w:rStyle w:val="Hipervnculo"/>
            <w:rFonts w:ascii="Verdana" w:hAnsi="Verdana"/>
            <w:sz w:val="22"/>
            <w:szCs w:val="22"/>
          </w:rPr>
          <w:t>Otros formatos</w:t>
        </w:r>
      </w:hyperlink>
    </w:p>
    <w:p w14:paraId="353FE0A7" w14:textId="77777777" w:rsidR="00553DD8" w:rsidRDefault="00553DD8" w:rsidP="00553DD8">
      <w:pPr>
        <w:pStyle w:val="NormalWeb"/>
        <w:numPr>
          <w:ilvl w:val="0"/>
          <w:numId w:val="16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26 de mayo de 2025, de la Dirección General de Seguridad Jurídica y Fe Pública, referida a los modelos para la presentación en el Registro Mercantil de las cuentas anuales consolidadas de los sujetos obligados a su publicación.</w:t>
      </w:r>
    </w:p>
    <w:p w14:paraId="6E9A314B" w14:textId="77777777" w:rsidR="00553DD8" w:rsidRDefault="00553DD8" w:rsidP="00553DD8">
      <w:pPr>
        <w:pStyle w:val="puntopdf"/>
        <w:numPr>
          <w:ilvl w:val="1"/>
          <w:numId w:val="167"/>
        </w:numPr>
        <w:shd w:val="clear" w:color="auto" w:fill="F8F8F8"/>
        <w:spacing w:before="0" w:after="0"/>
        <w:ind w:left="1680" w:right="240"/>
        <w:rPr>
          <w:rFonts w:ascii="Verdana" w:hAnsi="Verdana"/>
          <w:color w:val="000000"/>
          <w:sz w:val="22"/>
          <w:szCs w:val="22"/>
        </w:rPr>
      </w:pPr>
      <w:hyperlink r:id="rId16" w:tooltip="PDF firmado BOE-A-2025-11005" w:history="1">
        <w:r>
          <w:rPr>
            <w:rStyle w:val="Hipervnculo"/>
            <w:rFonts w:ascii="Verdana" w:hAnsi="Verdana"/>
            <w:sz w:val="22"/>
            <w:szCs w:val="22"/>
          </w:rPr>
          <w:t>PDF (BOE-A-2025-11005 - 88 págs. - 3.552 KB)</w:t>
        </w:r>
      </w:hyperlink>
    </w:p>
    <w:p w14:paraId="47B93537" w14:textId="77777777" w:rsidR="00553DD8" w:rsidRDefault="00553DD8" w:rsidP="00553DD8">
      <w:pPr>
        <w:pStyle w:val="puntohtml"/>
        <w:numPr>
          <w:ilvl w:val="1"/>
          <w:numId w:val="167"/>
        </w:numPr>
        <w:shd w:val="clear" w:color="auto" w:fill="F8F8F8"/>
        <w:spacing w:before="0" w:after="0"/>
        <w:ind w:left="1680" w:right="240"/>
        <w:rPr>
          <w:rFonts w:ascii="Verdana" w:hAnsi="Verdana"/>
          <w:color w:val="000000"/>
          <w:sz w:val="22"/>
          <w:szCs w:val="22"/>
        </w:rPr>
      </w:pPr>
      <w:hyperlink r:id="rId17" w:tooltip="Versión HTML BOE-A-2025-11005" w:history="1">
        <w:r>
          <w:rPr>
            <w:rStyle w:val="Hipervnculo"/>
            <w:rFonts w:ascii="Verdana" w:hAnsi="Verdana"/>
            <w:sz w:val="22"/>
            <w:szCs w:val="22"/>
          </w:rPr>
          <w:t>Otros formatos</w:t>
        </w:r>
      </w:hyperlink>
    </w:p>
    <w:p w14:paraId="53E20D46" w14:textId="77777777" w:rsidR="00553DD8" w:rsidRDefault="00553DD8" w:rsidP="00553DD8">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1DDE8173" w14:textId="77777777" w:rsidR="00553DD8" w:rsidRDefault="00553DD8" w:rsidP="00553DD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0A4D2BE" w14:textId="77777777" w:rsidR="00553DD8" w:rsidRDefault="00553DD8" w:rsidP="00553DD8">
      <w:pPr>
        <w:pStyle w:val="NormalWeb"/>
        <w:numPr>
          <w:ilvl w:val="0"/>
          <w:numId w:val="16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Resolución de 23 de mayo de 2025 de la Secretaría de Estado de Función Pública, por la que se convocan subvenciones a las organizaciones sindicales presentes en las Mesas Generales Negociación TREBEP, como apoyo instrumental a su participación en 2025</w:t>
      </w:r>
    </w:p>
    <w:p w14:paraId="2E35B2AB" w14:textId="77777777" w:rsidR="00553DD8" w:rsidRDefault="00553DD8" w:rsidP="00553DD8">
      <w:pPr>
        <w:pStyle w:val="puntopdf"/>
        <w:numPr>
          <w:ilvl w:val="1"/>
          <w:numId w:val="168"/>
        </w:numPr>
        <w:shd w:val="clear" w:color="auto" w:fill="F8F8F8"/>
        <w:spacing w:before="0" w:after="0"/>
        <w:ind w:left="1680" w:right="240"/>
        <w:rPr>
          <w:rFonts w:ascii="Verdana" w:hAnsi="Verdana"/>
          <w:color w:val="000000"/>
          <w:sz w:val="22"/>
          <w:szCs w:val="22"/>
        </w:rPr>
      </w:pPr>
      <w:hyperlink r:id="rId18" w:tooltip="PDF firmado BOE-B-2025-20603" w:history="1">
        <w:r>
          <w:rPr>
            <w:rStyle w:val="Hipervnculo"/>
            <w:rFonts w:ascii="Verdana" w:hAnsi="Verdana"/>
            <w:sz w:val="22"/>
            <w:szCs w:val="22"/>
          </w:rPr>
          <w:t>PDF (BOE-B-2025-20603 - 1 pág. - 201 KB)</w:t>
        </w:r>
      </w:hyperlink>
    </w:p>
    <w:p w14:paraId="66A93D93" w14:textId="77777777" w:rsidR="00553DD8" w:rsidRDefault="00553DD8" w:rsidP="00553DD8">
      <w:pPr>
        <w:pStyle w:val="puntohtml"/>
        <w:numPr>
          <w:ilvl w:val="1"/>
          <w:numId w:val="168"/>
        </w:numPr>
        <w:shd w:val="clear" w:color="auto" w:fill="F8F8F8"/>
        <w:spacing w:before="0" w:after="0"/>
        <w:ind w:left="1680" w:right="240"/>
        <w:rPr>
          <w:rFonts w:ascii="Verdana" w:hAnsi="Verdana"/>
          <w:color w:val="000000"/>
          <w:sz w:val="22"/>
          <w:szCs w:val="22"/>
        </w:rPr>
      </w:pPr>
      <w:hyperlink r:id="rId19" w:tooltip="Versión HTML BOE-B-2025-20603" w:history="1">
        <w:r>
          <w:rPr>
            <w:rStyle w:val="Hipervnculo"/>
            <w:rFonts w:ascii="Verdana" w:hAnsi="Verdana"/>
            <w:sz w:val="22"/>
            <w:szCs w:val="22"/>
          </w:rPr>
          <w:t>Otros formatos</w:t>
        </w:r>
      </w:hyperlink>
    </w:p>
    <w:p w14:paraId="6F005EB1" w14:textId="09B7B8BE" w:rsidR="005F1688" w:rsidRDefault="005F1688" w:rsidP="005F1688">
      <w:pPr>
        <w:rPr>
          <w:rFonts w:ascii="Times New Roman" w:hAnsi="Times New Roman"/>
          <w:b/>
          <w:u w:val="single"/>
          <w:lang w:val="es-ES"/>
        </w:rPr>
      </w:pPr>
      <w:r>
        <w:rPr>
          <w:rFonts w:ascii="Times New Roman" w:hAnsi="Times New Roman"/>
          <w:b/>
          <w:u w:val="single"/>
          <w:lang w:val="es-ES"/>
        </w:rPr>
        <w:t>MIÉRCOLES 4</w:t>
      </w:r>
    </w:p>
    <w:p w14:paraId="2738C760" w14:textId="77777777" w:rsidR="00DC63F8" w:rsidRDefault="00DC63F8" w:rsidP="00DC63F8">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BA706A4" w14:textId="77777777" w:rsidR="00DC63F8" w:rsidRDefault="00DC63F8" w:rsidP="00DC63F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1B67A3A" w14:textId="77777777" w:rsidR="00DC63F8" w:rsidRDefault="00DC63F8" w:rsidP="00DC63F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Cartas de </w:t>
      </w:r>
      <w:proofErr w:type="spellStart"/>
      <w:r>
        <w:rPr>
          <w:rFonts w:ascii="Verdana" w:hAnsi="Verdana"/>
          <w:color w:val="000000"/>
          <w:sz w:val="26"/>
          <w:szCs w:val="26"/>
        </w:rPr>
        <w:t>servicios</w:t>
      </w:r>
      <w:proofErr w:type="spellEnd"/>
    </w:p>
    <w:p w14:paraId="707BC2D5" w14:textId="77777777" w:rsidR="00DC63F8" w:rsidRDefault="00DC63F8" w:rsidP="00DC63F8">
      <w:pPr>
        <w:pStyle w:val="NormalWeb"/>
        <w:numPr>
          <w:ilvl w:val="0"/>
          <w:numId w:val="16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mayo de 2025, de la Subsecretaría, por la que se aprueba la Carta de Servicios del Portal de la Transparencia de la Administración General del Estado para el periodo 2025-2028.</w:t>
      </w:r>
    </w:p>
    <w:p w14:paraId="56EE5552" w14:textId="77777777" w:rsidR="00DC63F8" w:rsidRDefault="00DC63F8" w:rsidP="00DC63F8">
      <w:pPr>
        <w:pStyle w:val="puntopdf"/>
        <w:numPr>
          <w:ilvl w:val="1"/>
          <w:numId w:val="169"/>
        </w:numPr>
        <w:shd w:val="clear" w:color="auto" w:fill="F8F8F8"/>
        <w:spacing w:before="0" w:after="0"/>
        <w:ind w:left="1680" w:right="240"/>
        <w:rPr>
          <w:rFonts w:ascii="Verdana" w:hAnsi="Verdana"/>
          <w:color w:val="000000"/>
          <w:sz w:val="22"/>
          <w:szCs w:val="22"/>
        </w:rPr>
      </w:pPr>
      <w:hyperlink r:id="rId20" w:tooltip="PDF firmado BOE-A-2025-11192" w:history="1">
        <w:r>
          <w:rPr>
            <w:rStyle w:val="Hipervnculo"/>
            <w:rFonts w:ascii="Verdana" w:hAnsi="Verdana"/>
            <w:sz w:val="22"/>
            <w:szCs w:val="22"/>
          </w:rPr>
          <w:t>PDF (BOE-A-2025-11192 - 1 pág. - 189 KB)</w:t>
        </w:r>
      </w:hyperlink>
    </w:p>
    <w:p w14:paraId="51824D54" w14:textId="77777777" w:rsidR="00DC63F8" w:rsidRDefault="00DC63F8" w:rsidP="00DC63F8">
      <w:pPr>
        <w:pStyle w:val="puntohtml"/>
        <w:numPr>
          <w:ilvl w:val="1"/>
          <w:numId w:val="169"/>
        </w:numPr>
        <w:shd w:val="clear" w:color="auto" w:fill="F8F8F8"/>
        <w:spacing w:before="0" w:after="0"/>
        <w:ind w:left="1680" w:right="240"/>
        <w:rPr>
          <w:rFonts w:ascii="Verdana" w:hAnsi="Verdana"/>
          <w:color w:val="000000"/>
          <w:sz w:val="22"/>
          <w:szCs w:val="22"/>
        </w:rPr>
      </w:pPr>
      <w:hyperlink r:id="rId21" w:tooltip="Versión HTML BOE-A-2025-11192" w:history="1">
        <w:r>
          <w:rPr>
            <w:rStyle w:val="Hipervnculo"/>
            <w:rFonts w:ascii="Verdana" w:hAnsi="Verdana"/>
            <w:sz w:val="22"/>
            <w:szCs w:val="22"/>
          </w:rPr>
          <w:t>Otros formatos</w:t>
        </w:r>
      </w:hyperlink>
    </w:p>
    <w:p w14:paraId="3BB78758" w14:textId="594B189E" w:rsidR="005F1688" w:rsidRDefault="005F1688" w:rsidP="005F1688">
      <w:pPr>
        <w:rPr>
          <w:rFonts w:ascii="Times New Roman" w:hAnsi="Times New Roman"/>
          <w:b/>
          <w:u w:val="single"/>
          <w:lang w:val="es-ES"/>
        </w:rPr>
      </w:pPr>
      <w:r>
        <w:rPr>
          <w:rFonts w:ascii="Times New Roman" w:hAnsi="Times New Roman"/>
          <w:b/>
          <w:u w:val="single"/>
          <w:lang w:val="es-ES"/>
        </w:rPr>
        <w:t>JUEVES 5</w:t>
      </w:r>
    </w:p>
    <w:p w14:paraId="589DFAAA" w14:textId="77777777" w:rsidR="008548E7" w:rsidRDefault="008548E7" w:rsidP="008548E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FA63FD2" w14:textId="77777777" w:rsidR="008548E7" w:rsidRDefault="008548E7" w:rsidP="008548E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67EB42FD" w14:textId="77777777" w:rsidR="008548E7" w:rsidRDefault="008548E7" w:rsidP="008548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4775CCBC" w14:textId="77777777" w:rsidR="008548E7" w:rsidRDefault="008548E7" w:rsidP="008548E7">
      <w:pPr>
        <w:pStyle w:val="NormalWeb"/>
        <w:numPr>
          <w:ilvl w:val="0"/>
          <w:numId w:val="17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mayo de 2025, de la Subsecretaría, por la que se resuelve parcialmente la convocatoria de libre designación, efectuada por Resolución de 21 de febrero de 2025.</w:t>
      </w:r>
    </w:p>
    <w:p w14:paraId="0D3C268F" w14:textId="77777777" w:rsidR="008548E7" w:rsidRDefault="008548E7" w:rsidP="008548E7">
      <w:pPr>
        <w:pStyle w:val="puntopdf"/>
        <w:numPr>
          <w:ilvl w:val="1"/>
          <w:numId w:val="170"/>
        </w:numPr>
        <w:shd w:val="clear" w:color="auto" w:fill="F8F8F8"/>
        <w:spacing w:before="0" w:after="0"/>
        <w:ind w:left="1680" w:right="240"/>
        <w:rPr>
          <w:rFonts w:ascii="Verdana" w:hAnsi="Verdana"/>
          <w:color w:val="000000"/>
          <w:sz w:val="22"/>
          <w:szCs w:val="22"/>
        </w:rPr>
      </w:pPr>
      <w:hyperlink r:id="rId22" w:tooltip="PDF firmado BOE-A-2025-11206" w:history="1">
        <w:r>
          <w:rPr>
            <w:rStyle w:val="Hipervnculo"/>
            <w:rFonts w:ascii="Verdana" w:hAnsi="Verdana"/>
            <w:sz w:val="22"/>
            <w:szCs w:val="22"/>
          </w:rPr>
          <w:t>PDF (BOE-A-2025-11206 - 2 págs. - 223 KB)</w:t>
        </w:r>
      </w:hyperlink>
    </w:p>
    <w:p w14:paraId="309698E8" w14:textId="77777777" w:rsidR="008548E7" w:rsidRDefault="008548E7" w:rsidP="008548E7">
      <w:pPr>
        <w:pStyle w:val="puntohtml"/>
        <w:numPr>
          <w:ilvl w:val="1"/>
          <w:numId w:val="170"/>
        </w:numPr>
        <w:shd w:val="clear" w:color="auto" w:fill="F8F8F8"/>
        <w:spacing w:before="0" w:after="0"/>
        <w:ind w:left="1680" w:right="240"/>
        <w:rPr>
          <w:rFonts w:ascii="Verdana" w:hAnsi="Verdana"/>
          <w:color w:val="000000"/>
          <w:sz w:val="22"/>
          <w:szCs w:val="22"/>
        </w:rPr>
      </w:pPr>
      <w:hyperlink r:id="rId23" w:tooltip="Versión HTML BOE-A-2025-11206" w:history="1">
        <w:r>
          <w:rPr>
            <w:rStyle w:val="Hipervnculo"/>
            <w:rFonts w:ascii="Verdana" w:hAnsi="Verdana"/>
            <w:sz w:val="22"/>
            <w:szCs w:val="22"/>
          </w:rPr>
          <w:t>Otros formatos</w:t>
        </w:r>
      </w:hyperlink>
    </w:p>
    <w:p w14:paraId="33764218" w14:textId="77777777" w:rsidR="008548E7" w:rsidRDefault="008548E7" w:rsidP="008548E7">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8138FF2" w14:textId="77777777" w:rsidR="008548E7" w:rsidRDefault="008548E7" w:rsidP="008548E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1861612" w14:textId="77777777" w:rsidR="008548E7" w:rsidRDefault="008548E7" w:rsidP="008548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Administración del Estado</w:t>
      </w:r>
    </w:p>
    <w:p w14:paraId="7009A49A" w14:textId="77777777" w:rsidR="008548E7" w:rsidRDefault="008548E7" w:rsidP="008548E7">
      <w:pPr>
        <w:pStyle w:val="NormalWeb"/>
        <w:numPr>
          <w:ilvl w:val="0"/>
          <w:numId w:val="17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mayo de 2025, de la Secretaría de Estado de Función Pública, por la que se publica la relación de personas aprobadas en el proceso selectivo para el acceso al Cuerpo General Administrativo de la Administración del Estado, especialidad Estadística, para el cambio de régimen jurídico del personal laboral fijo incluido en el Anexo II del IV Convenio Único para el personal laboral de la Administración General del Estado, convocado por Resolución de 12 de julio de 2024.</w:t>
      </w:r>
    </w:p>
    <w:p w14:paraId="3CFC8FA6" w14:textId="77777777" w:rsidR="008548E7" w:rsidRDefault="008548E7" w:rsidP="008548E7">
      <w:pPr>
        <w:pStyle w:val="puntopdf"/>
        <w:numPr>
          <w:ilvl w:val="1"/>
          <w:numId w:val="171"/>
        </w:numPr>
        <w:shd w:val="clear" w:color="auto" w:fill="F8F8F8"/>
        <w:spacing w:before="0" w:after="0"/>
        <w:ind w:left="1680" w:right="240"/>
        <w:rPr>
          <w:rFonts w:ascii="Verdana" w:hAnsi="Verdana"/>
          <w:color w:val="000000"/>
          <w:sz w:val="22"/>
          <w:szCs w:val="22"/>
        </w:rPr>
      </w:pPr>
      <w:hyperlink r:id="rId24" w:tooltip="PDF firmado BOE-A-2025-11228" w:history="1">
        <w:r>
          <w:rPr>
            <w:rStyle w:val="Hipervnculo"/>
            <w:rFonts w:ascii="Verdana" w:hAnsi="Verdana"/>
            <w:sz w:val="22"/>
            <w:szCs w:val="22"/>
          </w:rPr>
          <w:t>PDF (BOE-A-2025-11228 - 10 págs. - 651 KB)</w:t>
        </w:r>
      </w:hyperlink>
    </w:p>
    <w:p w14:paraId="16C15E77" w14:textId="77777777" w:rsidR="008548E7" w:rsidRDefault="008548E7" w:rsidP="008548E7">
      <w:pPr>
        <w:pStyle w:val="puntohtml"/>
        <w:numPr>
          <w:ilvl w:val="1"/>
          <w:numId w:val="171"/>
        </w:numPr>
        <w:shd w:val="clear" w:color="auto" w:fill="F8F8F8"/>
        <w:spacing w:before="0" w:after="0"/>
        <w:ind w:left="1680" w:right="240"/>
        <w:rPr>
          <w:rFonts w:ascii="Verdana" w:hAnsi="Verdana"/>
          <w:color w:val="000000"/>
          <w:sz w:val="22"/>
          <w:szCs w:val="22"/>
        </w:rPr>
      </w:pPr>
      <w:hyperlink r:id="rId25" w:tooltip="Versión HTML BOE-A-2025-11228" w:history="1">
        <w:r>
          <w:rPr>
            <w:rStyle w:val="Hipervnculo"/>
            <w:rFonts w:ascii="Verdana" w:hAnsi="Verdana"/>
            <w:sz w:val="22"/>
            <w:szCs w:val="22"/>
          </w:rPr>
          <w:t>Otros formatos</w:t>
        </w:r>
      </w:hyperlink>
    </w:p>
    <w:p w14:paraId="1E8CE2D1" w14:textId="77777777" w:rsidR="008548E7" w:rsidRDefault="008548E7" w:rsidP="008548E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C14B4E5" w14:textId="77777777" w:rsidR="008548E7" w:rsidRDefault="008548E7" w:rsidP="008548E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16C8F56" w14:textId="77777777" w:rsidR="008548E7" w:rsidRDefault="008548E7" w:rsidP="008548E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Becas</w:t>
      </w:r>
      <w:proofErr w:type="spellEnd"/>
    </w:p>
    <w:p w14:paraId="3CC37710" w14:textId="77777777" w:rsidR="008548E7" w:rsidRDefault="008548E7" w:rsidP="008548E7">
      <w:pPr>
        <w:pStyle w:val="NormalWeb"/>
        <w:numPr>
          <w:ilvl w:val="0"/>
          <w:numId w:val="17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29 de mayo de 2025,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convocan becas de estudio para mutualistas, para el curso 2024/2025.</w:t>
      </w:r>
    </w:p>
    <w:p w14:paraId="31BB69B8" w14:textId="77777777" w:rsidR="008548E7" w:rsidRDefault="008548E7" w:rsidP="008548E7">
      <w:pPr>
        <w:pStyle w:val="puntopdf"/>
        <w:numPr>
          <w:ilvl w:val="1"/>
          <w:numId w:val="172"/>
        </w:numPr>
        <w:shd w:val="clear" w:color="auto" w:fill="F8F8F8"/>
        <w:spacing w:before="0" w:after="0"/>
        <w:ind w:left="1680" w:right="240"/>
        <w:rPr>
          <w:rFonts w:ascii="Verdana" w:hAnsi="Verdana"/>
          <w:color w:val="000000"/>
          <w:sz w:val="22"/>
          <w:szCs w:val="22"/>
        </w:rPr>
      </w:pPr>
      <w:hyperlink r:id="rId26" w:tooltip="PDF firmado BOE-A-2025-11305" w:history="1">
        <w:r>
          <w:rPr>
            <w:rStyle w:val="Hipervnculo"/>
            <w:rFonts w:ascii="Verdana" w:hAnsi="Verdana"/>
            <w:sz w:val="22"/>
            <w:szCs w:val="22"/>
          </w:rPr>
          <w:t>PDF (BOE-A-2025-11305 - 6 págs. - 219 KB)</w:t>
        </w:r>
      </w:hyperlink>
    </w:p>
    <w:p w14:paraId="38BC75EB" w14:textId="77777777" w:rsidR="008548E7" w:rsidRDefault="008548E7" w:rsidP="008548E7">
      <w:pPr>
        <w:pStyle w:val="puntohtml"/>
        <w:numPr>
          <w:ilvl w:val="1"/>
          <w:numId w:val="172"/>
        </w:numPr>
        <w:shd w:val="clear" w:color="auto" w:fill="F8F8F8"/>
        <w:spacing w:before="0" w:after="0"/>
        <w:ind w:left="1680" w:right="240"/>
        <w:rPr>
          <w:rFonts w:ascii="Verdana" w:hAnsi="Verdana"/>
          <w:color w:val="000000"/>
          <w:sz w:val="22"/>
          <w:szCs w:val="22"/>
        </w:rPr>
      </w:pPr>
      <w:hyperlink r:id="rId27" w:tooltip="Versión HTML BOE-A-2025-11305" w:history="1">
        <w:r>
          <w:rPr>
            <w:rStyle w:val="Hipervnculo"/>
            <w:rFonts w:ascii="Verdana" w:hAnsi="Verdana"/>
            <w:sz w:val="22"/>
            <w:szCs w:val="22"/>
          </w:rPr>
          <w:t>Otros formatos</w:t>
        </w:r>
      </w:hyperlink>
    </w:p>
    <w:p w14:paraId="3104944F" w14:textId="77777777" w:rsidR="008548E7" w:rsidRDefault="008548E7" w:rsidP="008548E7">
      <w:pPr>
        <w:pStyle w:val="NormalWeb"/>
        <w:numPr>
          <w:ilvl w:val="0"/>
          <w:numId w:val="17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29 de mayo de 2025,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convocan becas para cursar Ingeniería Agronómica Superior o grado equivalente en Escuelas Técnicas Superiores de Ingenieros Agrónomos, con cargo al «Legado Casado de la Fuente», para el curso 2025/2026.</w:t>
      </w:r>
    </w:p>
    <w:p w14:paraId="17BA6FAC" w14:textId="77777777" w:rsidR="008548E7" w:rsidRDefault="008548E7" w:rsidP="008548E7">
      <w:pPr>
        <w:pStyle w:val="puntopdf"/>
        <w:numPr>
          <w:ilvl w:val="1"/>
          <w:numId w:val="172"/>
        </w:numPr>
        <w:shd w:val="clear" w:color="auto" w:fill="F8F8F8"/>
        <w:spacing w:before="0" w:after="0"/>
        <w:ind w:left="1680" w:right="240"/>
        <w:rPr>
          <w:rFonts w:ascii="Verdana" w:hAnsi="Verdana"/>
          <w:color w:val="000000"/>
          <w:sz w:val="22"/>
          <w:szCs w:val="22"/>
        </w:rPr>
      </w:pPr>
      <w:hyperlink r:id="rId28" w:tooltip="PDF firmado BOE-A-2025-11306" w:history="1">
        <w:r>
          <w:rPr>
            <w:rStyle w:val="Hipervnculo"/>
            <w:rFonts w:ascii="Verdana" w:hAnsi="Verdana"/>
            <w:sz w:val="22"/>
            <w:szCs w:val="22"/>
          </w:rPr>
          <w:t>PDF (BOE-A-2025-11306 - 3 págs. - 201 KB)</w:t>
        </w:r>
      </w:hyperlink>
    </w:p>
    <w:p w14:paraId="44590C55" w14:textId="77777777" w:rsidR="008548E7" w:rsidRDefault="008548E7" w:rsidP="008548E7">
      <w:pPr>
        <w:pStyle w:val="puntohtml"/>
        <w:numPr>
          <w:ilvl w:val="1"/>
          <w:numId w:val="172"/>
        </w:numPr>
        <w:shd w:val="clear" w:color="auto" w:fill="F8F8F8"/>
        <w:spacing w:before="0" w:after="0"/>
        <w:ind w:left="1680" w:right="240"/>
        <w:rPr>
          <w:rFonts w:ascii="Verdana" w:hAnsi="Verdana"/>
          <w:color w:val="000000"/>
          <w:sz w:val="22"/>
          <w:szCs w:val="22"/>
        </w:rPr>
      </w:pPr>
      <w:hyperlink r:id="rId29" w:tooltip="Versión HTML BOE-A-2025-11306" w:history="1">
        <w:r>
          <w:rPr>
            <w:rStyle w:val="Hipervnculo"/>
            <w:rFonts w:ascii="Verdana" w:hAnsi="Verdana"/>
            <w:sz w:val="22"/>
            <w:szCs w:val="22"/>
          </w:rPr>
          <w:t>Otros formatos</w:t>
        </w:r>
      </w:hyperlink>
    </w:p>
    <w:p w14:paraId="273AF51E" w14:textId="77777777" w:rsidR="008548E7" w:rsidRDefault="008548E7" w:rsidP="008548E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Premios</w:t>
      </w:r>
      <w:proofErr w:type="spellEnd"/>
    </w:p>
    <w:p w14:paraId="1BDA4A61" w14:textId="77777777" w:rsidR="008548E7" w:rsidRDefault="008548E7" w:rsidP="008548E7">
      <w:pPr>
        <w:pStyle w:val="NormalWeb"/>
        <w:numPr>
          <w:ilvl w:val="0"/>
          <w:numId w:val="17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TDF/578/2025, de 26 de mayo, por la que se aprueban las bases reguladoras para la concesión de premios para tesis doctorales por el Instituto Nacional de Administración Pública.</w:t>
      </w:r>
    </w:p>
    <w:p w14:paraId="206433D9" w14:textId="77777777" w:rsidR="008548E7" w:rsidRDefault="008548E7" w:rsidP="008548E7">
      <w:pPr>
        <w:pStyle w:val="puntopdf"/>
        <w:numPr>
          <w:ilvl w:val="1"/>
          <w:numId w:val="173"/>
        </w:numPr>
        <w:shd w:val="clear" w:color="auto" w:fill="F8F8F8"/>
        <w:spacing w:before="0" w:after="0"/>
        <w:ind w:left="1680" w:right="240"/>
        <w:rPr>
          <w:rFonts w:ascii="Verdana" w:hAnsi="Verdana"/>
          <w:color w:val="000000"/>
          <w:sz w:val="22"/>
          <w:szCs w:val="22"/>
        </w:rPr>
      </w:pPr>
      <w:hyperlink r:id="rId30" w:tooltip="PDF firmado BOE-A-2025-11307" w:history="1">
        <w:r>
          <w:rPr>
            <w:rStyle w:val="Hipervnculo"/>
            <w:rFonts w:ascii="Verdana" w:hAnsi="Verdana"/>
            <w:sz w:val="22"/>
            <w:szCs w:val="22"/>
          </w:rPr>
          <w:t>PDF (BOE-A-2025-11307 - 7 págs. - 227 KB)</w:t>
        </w:r>
      </w:hyperlink>
    </w:p>
    <w:p w14:paraId="62012EBE" w14:textId="078537FA" w:rsidR="005F1688" w:rsidRPr="007E05F5" w:rsidRDefault="008548E7" w:rsidP="005F1688">
      <w:pPr>
        <w:pStyle w:val="puntohtml"/>
        <w:numPr>
          <w:ilvl w:val="1"/>
          <w:numId w:val="173"/>
        </w:numPr>
        <w:shd w:val="clear" w:color="auto" w:fill="F8F8F8"/>
        <w:spacing w:before="0" w:after="0"/>
        <w:ind w:left="1680" w:right="240"/>
        <w:rPr>
          <w:rFonts w:ascii="Verdana" w:hAnsi="Verdana"/>
          <w:color w:val="000000"/>
          <w:sz w:val="22"/>
          <w:szCs w:val="22"/>
        </w:rPr>
      </w:pPr>
      <w:hyperlink r:id="rId31" w:tooltip="Versión HTML BOE-A-2025-11307" w:history="1">
        <w:r>
          <w:rPr>
            <w:rStyle w:val="Hipervnculo"/>
            <w:rFonts w:ascii="Verdana" w:hAnsi="Verdana"/>
            <w:sz w:val="22"/>
            <w:szCs w:val="22"/>
          </w:rPr>
          <w:t>Otros formatos</w:t>
        </w:r>
      </w:hyperlink>
    </w:p>
    <w:p w14:paraId="45A9DC00" w14:textId="77777777" w:rsidR="004C4C66" w:rsidRDefault="004C4C66" w:rsidP="005F1688">
      <w:pPr>
        <w:rPr>
          <w:rFonts w:ascii="Times New Roman" w:hAnsi="Times New Roman"/>
          <w:b/>
          <w:u w:val="single"/>
          <w:lang w:val="es-ES"/>
        </w:rPr>
      </w:pPr>
    </w:p>
    <w:p w14:paraId="13F484FF" w14:textId="77777777" w:rsidR="004C4C66" w:rsidRDefault="004C4C66" w:rsidP="005F1688">
      <w:pPr>
        <w:rPr>
          <w:rFonts w:ascii="Times New Roman" w:hAnsi="Times New Roman"/>
          <w:b/>
          <w:u w:val="single"/>
          <w:lang w:val="es-ES"/>
        </w:rPr>
      </w:pPr>
    </w:p>
    <w:p w14:paraId="3A7650C8" w14:textId="77777777" w:rsidR="004C4C66" w:rsidRDefault="004C4C66" w:rsidP="005F1688">
      <w:pPr>
        <w:rPr>
          <w:rFonts w:ascii="Times New Roman" w:hAnsi="Times New Roman"/>
          <w:b/>
          <w:u w:val="single"/>
          <w:lang w:val="es-ES"/>
        </w:rPr>
      </w:pPr>
    </w:p>
    <w:p w14:paraId="44255B70" w14:textId="77777777" w:rsidR="004C4C66" w:rsidRDefault="004C4C66" w:rsidP="005F1688">
      <w:pPr>
        <w:rPr>
          <w:rFonts w:ascii="Times New Roman" w:hAnsi="Times New Roman"/>
          <w:b/>
          <w:u w:val="single"/>
          <w:lang w:val="es-ES"/>
        </w:rPr>
      </w:pPr>
    </w:p>
    <w:p w14:paraId="52CE64B6" w14:textId="6805DE13" w:rsidR="001907AA" w:rsidRDefault="005F1688" w:rsidP="005F1688">
      <w:pPr>
        <w:rPr>
          <w:rFonts w:ascii="Verdana" w:hAnsi="Verdana"/>
          <w:color w:val="000000"/>
          <w:sz w:val="22"/>
          <w:szCs w:val="22"/>
        </w:rPr>
      </w:pPr>
      <w:r>
        <w:rPr>
          <w:rFonts w:ascii="Times New Roman" w:hAnsi="Times New Roman"/>
          <w:b/>
          <w:u w:val="single"/>
          <w:lang w:val="es-ES"/>
        </w:rPr>
        <w:lastRenderedPageBreak/>
        <w:t>SÁBADO 7</w:t>
      </w:r>
      <w:r>
        <w:rPr>
          <w:rFonts w:ascii="Verdana" w:hAnsi="Verdana"/>
          <w:color w:val="000000"/>
          <w:sz w:val="22"/>
          <w:szCs w:val="22"/>
        </w:rPr>
        <w:t xml:space="preserve"> </w:t>
      </w:r>
    </w:p>
    <w:p w14:paraId="4F3D08F0" w14:textId="77777777" w:rsidR="004C4C66" w:rsidRDefault="004C4C66" w:rsidP="004C4C6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CA81ECF" w14:textId="77777777" w:rsidR="004C4C66" w:rsidRDefault="004C4C66" w:rsidP="004C4C6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8B2E2B6" w14:textId="77777777" w:rsidR="004C4C66" w:rsidRDefault="004C4C66" w:rsidP="004C4C6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1B02F18" w14:textId="77777777" w:rsidR="004C4C66" w:rsidRDefault="004C4C66" w:rsidP="004C4C66">
      <w:pPr>
        <w:pStyle w:val="NormalWeb"/>
        <w:numPr>
          <w:ilvl w:val="0"/>
          <w:numId w:val="17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junio de 2025, de la Presidencia del Comisionado para el Mercado de Tabacos, por la que se publican los precios de venta al público de determinadas labores de tabaco en Expendedurías de Tabaco y Timbre del área del Monopolio.</w:t>
      </w:r>
    </w:p>
    <w:p w14:paraId="1F0B706E" w14:textId="77777777" w:rsidR="004C4C66" w:rsidRDefault="004C4C66" w:rsidP="004C4C66">
      <w:pPr>
        <w:pStyle w:val="puntopdf"/>
        <w:numPr>
          <w:ilvl w:val="1"/>
          <w:numId w:val="175"/>
        </w:numPr>
        <w:shd w:val="clear" w:color="auto" w:fill="F8F8F8"/>
        <w:spacing w:before="0" w:after="0"/>
        <w:ind w:left="1680" w:right="240"/>
        <w:rPr>
          <w:rFonts w:ascii="Verdana" w:hAnsi="Verdana"/>
          <w:color w:val="000000"/>
          <w:sz w:val="22"/>
          <w:szCs w:val="22"/>
        </w:rPr>
      </w:pPr>
      <w:hyperlink r:id="rId32" w:tooltip="PDF firmado BOE-A-2025-11440" w:history="1">
        <w:r>
          <w:rPr>
            <w:rStyle w:val="Hipervnculo"/>
            <w:rFonts w:ascii="Verdana" w:hAnsi="Verdana"/>
            <w:sz w:val="22"/>
            <w:szCs w:val="22"/>
          </w:rPr>
          <w:t>PDF (BOE-A-2025-11440 - 4 págs. - 241 KB)</w:t>
        </w:r>
      </w:hyperlink>
    </w:p>
    <w:p w14:paraId="2E9B57FC" w14:textId="77777777" w:rsidR="004C4C66" w:rsidRDefault="004C4C66" w:rsidP="004C4C66">
      <w:pPr>
        <w:pStyle w:val="puntohtml"/>
        <w:numPr>
          <w:ilvl w:val="1"/>
          <w:numId w:val="175"/>
        </w:numPr>
        <w:shd w:val="clear" w:color="auto" w:fill="F8F8F8"/>
        <w:spacing w:before="0" w:after="0"/>
        <w:ind w:left="1680" w:right="240"/>
        <w:rPr>
          <w:rFonts w:ascii="Verdana" w:hAnsi="Verdana"/>
          <w:color w:val="000000"/>
          <w:sz w:val="22"/>
          <w:szCs w:val="22"/>
        </w:rPr>
      </w:pPr>
      <w:hyperlink r:id="rId33" w:tooltip="Versión HTML BOE-A-2025-11440" w:history="1">
        <w:r>
          <w:rPr>
            <w:rStyle w:val="Hipervnculo"/>
            <w:rFonts w:ascii="Verdana" w:hAnsi="Verdana"/>
            <w:sz w:val="22"/>
            <w:szCs w:val="22"/>
          </w:rPr>
          <w:t>Otros formatos</w:t>
        </w:r>
      </w:hyperlink>
    </w:p>
    <w:p w14:paraId="39AC9D16" w14:textId="77777777" w:rsidR="004C4C66" w:rsidRDefault="004C4C66" w:rsidP="004C4C6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E131BCD" w14:textId="77777777" w:rsidR="004C4C66" w:rsidRDefault="004C4C66" w:rsidP="004C4C6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TRANSFORMACIÓN DIGITAL Y DE LA FUNCIÓN PÚBLICA</w:t>
      </w:r>
    </w:p>
    <w:p w14:paraId="2E1E53E7" w14:textId="77777777" w:rsidR="004C4C66" w:rsidRDefault="004C4C66" w:rsidP="004C4C6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Sistemas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Administración del Estado</w:t>
      </w:r>
    </w:p>
    <w:p w14:paraId="5C8582E2" w14:textId="77777777" w:rsidR="004C4C66" w:rsidRDefault="004C4C66" w:rsidP="004C4C66">
      <w:pPr>
        <w:pStyle w:val="NormalWeb"/>
        <w:numPr>
          <w:ilvl w:val="0"/>
          <w:numId w:val="1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junio de 2025, de la Secretaría de Estado de Función Pública, por la que se modifica la de 1 de octubre de 2024, por la que se designa el Tribunal calificador del proceso selectivo para el ingreso, por el sistema general de acceso libre y promoción interna, en el Cuerpo Superior de Sistemas y Tecnologías de la Información de la Administración del Estado, convocado por Resolución de 24 de julio de 2024.</w:t>
      </w:r>
    </w:p>
    <w:p w14:paraId="08FAFA43" w14:textId="77777777" w:rsidR="004C4C66" w:rsidRDefault="004C4C66" w:rsidP="004C4C66">
      <w:pPr>
        <w:pStyle w:val="puntopdf"/>
        <w:numPr>
          <w:ilvl w:val="1"/>
          <w:numId w:val="176"/>
        </w:numPr>
        <w:shd w:val="clear" w:color="auto" w:fill="F8F8F8"/>
        <w:spacing w:before="0" w:after="0"/>
        <w:ind w:left="1680" w:right="240"/>
        <w:rPr>
          <w:rFonts w:ascii="Verdana" w:hAnsi="Verdana"/>
          <w:color w:val="000000"/>
          <w:sz w:val="22"/>
          <w:szCs w:val="22"/>
        </w:rPr>
      </w:pPr>
      <w:hyperlink r:id="rId34" w:tooltip="PDF firmado BOE-A-2025-11450" w:history="1">
        <w:r>
          <w:rPr>
            <w:rStyle w:val="Hipervnculo"/>
            <w:rFonts w:ascii="Verdana" w:hAnsi="Verdana"/>
            <w:sz w:val="22"/>
            <w:szCs w:val="22"/>
          </w:rPr>
          <w:t>PDF (BOE-A-2025-11450 - 1 pág. - 187 KB)</w:t>
        </w:r>
      </w:hyperlink>
    </w:p>
    <w:p w14:paraId="2FD259F6" w14:textId="77777777" w:rsidR="004C4C66" w:rsidRDefault="004C4C66" w:rsidP="004C4C66">
      <w:pPr>
        <w:pStyle w:val="puntohtml"/>
        <w:numPr>
          <w:ilvl w:val="1"/>
          <w:numId w:val="176"/>
        </w:numPr>
        <w:shd w:val="clear" w:color="auto" w:fill="F8F8F8"/>
        <w:spacing w:before="0" w:after="0"/>
        <w:ind w:left="1680" w:right="240"/>
        <w:rPr>
          <w:rFonts w:ascii="Verdana" w:hAnsi="Verdana"/>
          <w:color w:val="000000"/>
          <w:sz w:val="22"/>
          <w:szCs w:val="22"/>
        </w:rPr>
      </w:pPr>
      <w:hyperlink r:id="rId35" w:tooltip="Versión HTML BOE-A-2025-11450" w:history="1">
        <w:r>
          <w:rPr>
            <w:rStyle w:val="Hipervnculo"/>
            <w:rFonts w:ascii="Verdana" w:hAnsi="Verdana"/>
            <w:sz w:val="22"/>
            <w:szCs w:val="22"/>
          </w:rPr>
          <w:t>Otros formatos</w:t>
        </w:r>
      </w:hyperlink>
    </w:p>
    <w:p w14:paraId="33D203D1" w14:textId="77777777" w:rsidR="004C4C66" w:rsidRDefault="004C4C66" w:rsidP="004C4C6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Escala Técnica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Organismos</w:t>
      </w:r>
      <w:proofErr w:type="spellEnd"/>
      <w:r>
        <w:rPr>
          <w:rFonts w:ascii="Verdana" w:hAnsi="Verdana"/>
          <w:color w:val="000000"/>
          <w:sz w:val="26"/>
          <w:szCs w:val="26"/>
        </w:rPr>
        <w:t xml:space="preserve"> </w:t>
      </w:r>
      <w:proofErr w:type="spellStart"/>
      <w:r>
        <w:rPr>
          <w:rFonts w:ascii="Verdana" w:hAnsi="Verdana"/>
          <w:color w:val="000000"/>
          <w:sz w:val="26"/>
          <w:szCs w:val="26"/>
        </w:rPr>
        <w:t>Autónomos</w:t>
      </w:r>
      <w:proofErr w:type="spellEnd"/>
    </w:p>
    <w:p w14:paraId="1AE92D6A" w14:textId="77777777" w:rsidR="004C4C66" w:rsidRDefault="004C4C66" w:rsidP="004C4C66">
      <w:pPr>
        <w:pStyle w:val="NormalWeb"/>
        <w:numPr>
          <w:ilvl w:val="0"/>
          <w:numId w:val="1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junio de 2025, de la Secretaría de Estado de Función Pública, por la que se modifica la de 2 de agosto de 2024, por la que se designa el Tribunal calificador del proceso selectivo para acceso, por el sistema de promoción interna, para personal funcionario y personal laboral fijo, a la Escala Técnica de Gestión de Organismos Autónomos, convocado por Resolución de 1 de julio de 2024.</w:t>
      </w:r>
    </w:p>
    <w:p w14:paraId="7E7FEFBB" w14:textId="77777777" w:rsidR="004C4C66" w:rsidRDefault="004C4C66" w:rsidP="004C4C66">
      <w:pPr>
        <w:pStyle w:val="puntopdf"/>
        <w:numPr>
          <w:ilvl w:val="1"/>
          <w:numId w:val="177"/>
        </w:numPr>
        <w:shd w:val="clear" w:color="auto" w:fill="F8F8F8"/>
        <w:spacing w:before="0" w:after="0"/>
        <w:ind w:left="1680" w:right="240"/>
        <w:rPr>
          <w:rFonts w:ascii="Verdana" w:hAnsi="Verdana"/>
          <w:color w:val="000000"/>
          <w:sz w:val="22"/>
          <w:szCs w:val="22"/>
        </w:rPr>
      </w:pPr>
      <w:hyperlink r:id="rId36" w:tooltip="PDF firmado BOE-A-2025-11451" w:history="1">
        <w:r>
          <w:rPr>
            <w:rStyle w:val="Hipervnculo"/>
            <w:rFonts w:ascii="Verdana" w:hAnsi="Verdana"/>
            <w:sz w:val="22"/>
            <w:szCs w:val="22"/>
          </w:rPr>
          <w:t>PDF (BOE-A-2025-11451 - 1 pág. - 187 KB)</w:t>
        </w:r>
      </w:hyperlink>
    </w:p>
    <w:p w14:paraId="247B5FA4" w14:textId="77777777" w:rsidR="004C4C66" w:rsidRDefault="004C4C66" w:rsidP="004C4C66">
      <w:pPr>
        <w:pStyle w:val="puntohtml"/>
        <w:numPr>
          <w:ilvl w:val="1"/>
          <w:numId w:val="177"/>
        </w:numPr>
        <w:shd w:val="clear" w:color="auto" w:fill="F8F8F8"/>
        <w:spacing w:before="0" w:after="0"/>
        <w:ind w:left="1680" w:right="240"/>
        <w:rPr>
          <w:rFonts w:ascii="Verdana" w:hAnsi="Verdana"/>
          <w:color w:val="000000"/>
          <w:sz w:val="22"/>
          <w:szCs w:val="22"/>
        </w:rPr>
      </w:pPr>
      <w:hyperlink r:id="rId37" w:tooltip="Versión HTML BOE-A-2025-11451" w:history="1">
        <w:r>
          <w:rPr>
            <w:rStyle w:val="Hipervnculo"/>
            <w:rFonts w:ascii="Verdana" w:hAnsi="Verdana"/>
            <w:sz w:val="22"/>
            <w:szCs w:val="22"/>
          </w:rPr>
          <w:t>Otros formatos</w:t>
        </w:r>
      </w:hyperlink>
    </w:p>
    <w:p w14:paraId="035BE1FB" w14:textId="27304F29" w:rsidR="00A84179" w:rsidRPr="00E27058" w:rsidRDefault="00A84179" w:rsidP="00DD573F"/>
    <w:sectPr w:rsidR="00A84179" w:rsidRPr="00E27058" w:rsidSect="00CF5ECB">
      <w:headerReference w:type="default" r:id="rId38"/>
      <w:footerReference w:type="default" r:id="rId3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4E1DB" w14:textId="77777777" w:rsidR="00C71E87" w:rsidRDefault="00C71E87">
      <w:r>
        <w:separator/>
      </w:r>
    </w:p>
  </w:endnote>
  <w:endnote w:type="continuationSeparator" w:id="0">
    <w:p w14:paraId="752872F7" w14:textId="77777777" w:rsidR="00C71E87" w:rsidRDefault="00C7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A95B0" w14:textId="77777777" w:rsidR="00C71E87" w:rsidRDefault="00C71E87">
      <w:r>
        <w:separator/>
      </w:r>
    </w:p>
  </w:footnote>
  <w:footnote w:type="continuationSeparator" w:id="0">
    <w:p w14:paraId="6F5F3C19" w14:textId="77777777" w:rsidR="00C71E87" w:rsidRDefault="00C7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16"/>
    <w:multiLevelType w:val="multilevel"/>
    <w:tmpl w:val="3708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2F40"/>
    <w:multiLevelType w:val="multilevel"/>
    <w:tmpl w:val="BF6E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D1F7A"/>
    <w:multiLevelType w:val="multilevel"/>
    <w:tmpl w:val="8B5CB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53BF7"/>
    <w:multiLevelType w:val="multilevel"/>
    <w:tmpl w:val="6A7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E1748"/>
    <w:multiLevelType w:val="multilevel"/>
    <w:tmpl w:val="B082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621569"/>
    <w:multiLevelType w:val="multilevel"/>
    <w:tmpl w:val="448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B60BB"/>
    <w:multiLevelType w:val="multilevel"/>
    <w:tmpl w:val="855E0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C25995"/>
    <w:multiLevelType w:val="multilevel"/>
    <w:tmpl w:val="ED6C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CF387A"/>
    <w:multiLevelType w:val="multilevel"/>
    <w:tmpl w:val="A8AE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AC150F"/>
    <w:multiLevelType w:val="multilevel"/>
    <w:tmpl w:val="10EEC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DB2B55"/>
    <w:multiLevelType w:val="multilevel"/>
    <w:tmpl w:val="3E3E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5A439E"/>
    <w:multiLevelType w:val="multilevel"/>
    <w:tmpl w:val="6F42B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B442C"/>
    <w:multiLevelType w:val="multilevel"/>
    <w:tmpl w:val="3A8A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C41874"/>
    <w:multiLevelType w:val="multilevel"/>
    <w:tmpl w:val="7CC2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582475"/>
    <w:multiLevelType w:val="multilevel"/>
    <w:tmpl w:val="C1CA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883805"/>
    <w:multiLevelType w:val="multilevel"/>
    <w:tmpl w:val="AB0A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126983"/>
    <w:multiLevelType w:val="multilevel"/>
    <w:tmpl w:val="3072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9F248A"/>
    <w:multiLevelType w:val="multilevel"/>
    <w:tmpl w:val="F384A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4C053D"/>
    <w:multiLevelType w:val="multilevel"/>
    <w:tmpl w:val="5A9C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DC1851"/>
    <w:multiLevelType w:val="multilevel"/>
    <w:tmpl w:val="4020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4F5772"/>
    <w:multiLevelType w:val="multilevel"/>
    <w:tmpl w:val="0114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6B0D3B"/>
    <w:multiLevelType w:val="multilevel"/>
    <w:tmpl w:val="AB92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EA07AC"/>
    <w:multiLevelType w:val="multilevel"/>
    <w:tmpl w:val="FD6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5A77D9"/>
    <w:multiLevelType w:val="multilevel"/>
    <w:tmpl w:val="0B3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C7666A"/>
    <w:multiLevelType w:val="multilevel"/>
    <w:tmpl w:val="8D129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FF320D"/>
    <w:multiLevelType w:val="multilevel"/>
    <w:tmpl w:val="CD8C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047E0D"/>
    <w:multiLevelType w:val="multilevel"/>
    <w:tmpl w:val="3B92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677979"/>
    <w:multiLevelType w:val="multilevel"/>
    <w:tmpl w:val="F6B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9B4494"/>
    <w:multiLevelType w:val="multilevel"/>
    <w:tmpl w:val="56485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726FE1"/>
    <w:multiLevelType w:val="multilevel"/>
    <w:tmpl w:val="D31C8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9641F5"/>
    <w:multiLevelType w:val="multilevel"/>
    <w:tmpl w:val="169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992D3F"/>
    <w:multiLevelType w:val="multilevel"/>
    <w:tmpl w:val="12C8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1C11483"/>
    <w:multiLevelType w:val="multilevel"/>
    <w:tmpl w:val="488E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7463F8"/>
    <w:multiLevelType w:val="multilevel"/>
    <w:tmpl w:val="B858B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F26035"/>
    <w:multiLevelType w:val="multilevel"/>
    <w:tmpl w:val="281E5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EB7EFF"/>
    <w:multiLevelType w:val="multilevel"/>
    <w:tmpl w:val="8C8A0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543BD6"/>
    <w:multiLevelType w:val="multilevel"/>
    <w:tmpl w:val="7E0C2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6FB310B"/>
    <w:multiLevelType w:val="multilevel"/>
    <w:tmpl w:val="53EC1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6FD043A"/>
    <w:multiLevelType w:val="multilevel"/>
    <w:tmpl w:val="9FDA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FC18EA"/>
    <w:multiLevelType w:val="multilevel"/>
    <w:tmpl w:val="E82A4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500ACA"/>
    <w:multiLevelType w:val="multilevel"/>
    <w:tmpl w:val="0D642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6D00E8"/>
    <w:multiLevelType w:val="multilevel"/>
    <w:tmpl w:val="DD68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A110985"/>
    <w:multiLevelType w:val="multilevel"/>
    <w:tmpl w:val="A6F4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C7F7B"/>
    <w:multiLevelType w:val="multilevel"/>
    <w:tmpl w:val="B49C7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E361771"/>
    <w:multiLevelType w:val="multilevel"/>
    <w:tmpl w:val="DDEA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396ABD"/>
    <w:multiLevelType w:val="multilevel"/>
    <w:tmpl w:val="40F44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D11023"/>
    <w:multiLevelType w:val="multilevel"/>
    <w:tmpl w:val="71148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130665"/>
    <w:multiLevelType w:val="multilevel"/>
    <w:tmpl w:val="F39A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05B5BE2"/>
    <w:multiLevelType w:val="multilevel"/>
    <w:tmpl w:val="78C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8764D8"/>
    <w:multiLevelType w:val="multilevel"/>
    <w:tmpl w:val="DD7EE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1D87A90"/>
    <w:multiLevelType w:val="multilevel"/>
    <w:tmpl w:val="8874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20C3ED3"/>
    <w:multiLevelType w:val="multilevel"/>
    <w:tmpl w:val="F016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92508B5"/>
    <w:multiLevelType w:val="multilevel"/>
    <w:tmpl w:val="7506E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995411E"/>
    <w:multiLevelType w:val="multilevel"/>
    <w:tmpl w:val="AAB6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905A03"/>
    <w:multiLevelType w:val="multilevel"/>
    <w:tmpl w:val="EFB0E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BDD5A78"/>
    <w:multiLevelType w:val="multilevel"/>
    <w:tmpl w:val="0A36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E3D6E35"/>
    <w:multiLevelType w:val="multilevel"/>
    <w:tmpl w:val="624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8F09FC"/>
    <w:multiLevelType w:val="multilevel"/>
    <w:tmpl w:val="52284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2F0D9F"/>
    <w:multiLevelType w:val="multilevel"/>
    <w:tmpl w:val="959A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8935A9"/>
    <w:multiLevelType w:val="multilevel"/>
    <w:tmpl w:val="9ED2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B86979"/>
    <w:multiLevelType w:val="multilevel"/>
    <w:tmpl w:val="03FE6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5CF5117"/>
    <w:multiLevelType w:val="multilevel"/>
    <w:tmpl w:val="500E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60D2963"/>
    <w:multiLevelType w:val="multilevel"/>
    <w:tmpl w:val="CA3CF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A63C57"/>
    <w:multiLevelType w:val="multilevel"/>
    <w:tmpl w:val="513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3B6D3D"/>
    <w:multiLevelType w:val="multilevel"/>
    <w:tmpl w:val="13BA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E7A727B"/>
    <w:multiLevelType w:val="multilevel"/>
    <w:tmpl w:val="602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EDA5397"/>
    <w:multiLevelType w:val="multilevel"/>
    <w:tmpl w:val="2426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EE57A18"/>
    <w:multiLevelType w:val="multilevel"/>
    <w:tmpl w:val="97481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F041EF8"/>
    <w:multiLevelType w:val="multilevel"/>
    <w:tmpl w:val="9D74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FD84D5F"/>
    <w:multiLevelType w:val="multilevel"/>
    <w:tmpl w:val="E92C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0051FCE"/>
    <w:multiLevelType w:val="multilevel"/>
    <w:tmpl w:val="C644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3A4834"/>
    <w:multiLevelType w:val="multilevel"/>
    <w:tmpl w:val="49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3437E87"/>
    <w:multiLevelType w:val="multilevel"/>
    <w:tmpl w:val="89A2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774436D"/>
    <w:multiLevelType w:val="multilevel"/>
    <w:tmpl w:val="FCA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901399C"/>
    <w:multiLevelType w:val="multilevel"/>
    <w:tmpl w:val="8E68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ABA6ABA"/>
    <w:multiLevelType w:val="multilevel"/>
    <w:tmpl w:val="7406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796458"/>
    <w:multiLevelType w:val="multilevel"/>
    <w:tmpl w:val="BE8A3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E9D0461"/>
    <w:multiLevelType w:val="multilevel"/>
    <w:tmpl w:val="79A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FC12771"/>
    <w:multiLevelType w:val="multilevel"/>
    <w:tmpl w:val="C9D6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02008EF"/>
    <w:multiLevelType w:val="multilevel"/>
    <w:tmpl w:val="D2C8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0AB54EA"/>
    <w:multiLevelType w:val="multilevel"/>
    <w:tmpl w:val="A828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1072128"/>
    <w:multiLevelType w:val="multilevel"/>
    <w:tmpl w:val="7E3E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10956F8"/>
    <w:multiLevelType w:val="multilevel"/>
    <w:tmpl w:val="54E4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10D7CC2"/>
    <w:multiLevelType w:val="multilevel"/>
    <w:tmpl w:val="F8D6B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20E70BC"/>
    <w:multiLevelType w:val="multilevel"/>
    <w:tmpl w:val="5BDC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4821C91"/>
    <w:multiLevelType w:val="multilevel"/>
    <w:tmpl w:val="32844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4CA627A"/>
    <w:multiLevelType w:val="multilevel"/>
    <w:tmpl w:val="5EFEA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66D385C"/>
    <w:multiLevelType w:val="multilevel"/>
    <w:tmpl w:val="E362C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78E1068"/>
    <w:multiLevelType w:val="multilevel"/>
    <w:tmpl w:val="19C2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9A0446"/>
    <w:multiLevelType w:val="multilevel"/>
    <w:tmpl w:val="5BB8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9818C9"/>
    <w:multiLevelType w:val="multilevel"/>
    <w:tmpl w:val="2534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B712366"/>
    <w:multiLevelType w:val="multilevel"/>
    <w:tmpl w:val="849A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EE0450C"/>
    <w:multiLevelType w:val="multilevel"/>
    <w:tmpl w:val="354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88164F"/>
    <w:multiLevelType w:val="multilevel"/>
    <w:tmpl w:val="1E46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0511B61"/>
    <w:multiLevelType w:val="multilevel"/>
    <w:tmpl w:val="3912E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0843957"/>
    <w:multiLevelType w:val="multilevel"/>
    <w:tmpl w:val="D64C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1017E6C"/>
    <w:multiLevelType w:val="multilevel"/>
    <w:tmpl w:val="8454F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155DE6"/>
    <w:multiLevelType w:val="multilevel"/>
    <w:tmpl w:val="2624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700D95"/>
    <w:multiLevelType w:val="multilevel"/>
    <w:tmpl w:val="76C4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8A7379"/>
    <w:multiLevelType w:val="multilevel"/>
    <w:tmpl w:val="7AA6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CB44EC"/>
    <w:multiLevelType w:val="multilevel"/>
    <w:tmpl w:val="A7E6C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5F457B7"/>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627100A"/>
    <w:multiLevelType w:val="multilevel"/>
    <w:tmpl w:val="2538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8396CB6"/>
    <w:multiLevelType w:val="multilevel"/>
    <w:tmpl w:val="AA0A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1321E5"/>
    <w:multiLevelType w:val="multilevel"/>
    <w:tmpl w:val="3022F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9D12464"/>
    <w:multiLevelType w:val="multilevel"/>
    <w:tmpl w:val="6DEA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A810A2F"/>
    <w:multiLevelType w:val="multilevel"/>
    <w:tmpl w:val="D43C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AD51EA5"/>
    <w:multiLevelType w:val="multilevel"/>
    <w:tmpl w:val="8DAEC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C273623"/>
    <w:multiLevelType w:val="multilevel"/>
    <w:tmpl w:val="3896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CD54178"/>
    <w:multiLevelType w:val="multilevel"/>
    <w:tmpl w:val="A8E27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DE5046F"/>
    <w:multiLevelType w:val="multilevel"/>
    <w:tmpl w:val="70C0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F2E6A35"/>
    <w:multiLevelType w:val="multilevel"/>
    <w:tmpl w:val="91B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F302AA0"/>
    <w:multiLevelType w:val="multilevel"/>
    <w:tmpl w:val="E676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98"/>
  </w:num>
  <w:num w:numId="2" w16cid:durableId="91319514">
    <w:abstractNumId w:val="21"/>
  </w:num>
  <w:num w:numId="3" w16cid:durableId="993341876">
    <w:abstractNumId w:val="105"/>
  </w:num>
  <w:num w:numId="4" w16cid:durableId="794055602">
    <w:abstractNumId w:val="100"/>
  </w:num>
  <w:num w:numId="5" w16cid:durableId="947541924">
    <w:abstractNumId w:val="18"/>
  </w:num>
  <w:num w:numId="6" w16cid:durableId="191575234">
    <w:abstractNumId w:val="86"/>
  </w:num>
  <w:num w:numId="7" w16cid:durableId="1535384453">
    <w:abstractNumId w:val="119"/>
  </w:num>
  <w:num w:numId="8" w16cid:durableId="496770879">
    <w:abstractNumId w:val="66"/>
  </w:num>
  <w:num w:numId="9" w16cid:durableId="1919359764">
    <w:abstractNumId w:val="30"/>
  </w:num>
  <w:num w:numId="10" w16cid:durableId="1319262151">
    <w:abstractNumId w:val="141"/>
  </w:num>
  <w:num w:numId="11" w16cid:durableId="1563522348">
    <w:abstractNumId w:val="115"/>
  </w:num>
  <w:num w:numId="12" w16cid:durableId="1881430290">
    <w:abstractNumId w:val="7"/>
  </w:num>
  <w:num w:numId="13" w16cid:durableId="1003581020">
    <w:abstractNumId w:val="20"/>
  </w:num>
  <w:num w:numId="14" w16cid:durableId="1749039929">
    <w:abstractNumId w:val="49"/>
  </w:num>
  <w:num w:numId="15" w16cid:durableId="1708218707">
    <w:abstractNumId w:val="87"/>
  </w:num>
  <w:num w:numId="16" w16cid:durableId="412971964">
    <w:abstractNumId w:val="52"/>
  </w:num>
  <w:num w:numId="17" w16cid:durableId="1327905652">
    <w:abstractNumId w:val="117"/>
  </w:num>
  <w:num w:numId="18" w16cid:durableId="1542785020">
    <w:abstractNumId w:val="13"/>
  </w:num>
  <w:num w:numId="19" w16cid:durableId="989478268">
    <w:abstractNumId w:val="81"/>
  </w:num>
  <w:num w:numId="20" w16cid:durableId="373507993">
    <w:abstractNumId w:val="124"/>
  </w:num>
  <w:num w:numId="21" w16cid:durableId="1579440078">
    <w:abstractNumId w:val="155"/>
  </w:num>
  <w:num w:numId="22" w16cid:durableId="1625690460">
    <w:abstractNumId w:val="164"/>
  </w:num>
  <w:num w:numId="23" w16cid:durableId="367949951">
    <w:abstractNumId w:val="108"/>
  </w:num>
  <w:num w:numId="24" w16cid:durableId="1075401597">
    <w:abstractNumId w:val="118"/>
  </w:num>
  <w:num w:numId="25" w16cid:durableId="294457807">
    <w:abstractNumId w:val="36"/>
  </w:num>
  <w:num w:numId="26" w16cid:durableId="1957521780">
    <w:abstractNumId w:val="126"/>
  </w:num>
  <w:num w:numId="27" w16cid:durableId="1999579063">
    <w:abstractNumId w:val="99"/>
  </w:num>
  <w:num w:numId="28" w16cid:durableId="1615090565">
    <w:abstractNumId w:val="129"/>
  </w:num>
  <w:num w:numId="29" w16cid:durableId="292711498">
    <w:abstractNumId w:val="54"/>
  </w:num>
  <w:num w:numId="30" w16cid:durableId="588275397">
    <w:abstractNumId w:val="61"/>
  </w:num>
  <w:num w:numId="31" w16cid:durableId="1866557811">
    <w:abstractNumId w:val="69"/>
  </w:num>
  <w:num w:numId="32" w16cid:durableId="1836611052">
    <w:abstractNumId w:val="162"/>
  </w:num>
  <w:num w:numId="33" w16cid:durableId="533813066">
    <w:abstractNumId w:val="41"/>
  </w:num>
  <w:num w:numId="34" w16cid:durableId="1637637808">
    <w:abstractNumId w:val="104"/>
  </w:num>
  <w:num w:numId="35" w16cid:durableId="104352417">
    <w:abstractNumId w:val="63"/>
  </w:num>
  <w:num w:numId="36" w16cid:durableId="230969983">
    <w:abstractNumId w:val="94"/>
  </w:num>
  <w:num w:numId="37" w16cid:durableId="158087066">
    <w:abstractNumId w:val="82"/>
  </w:num>
  <w:num w:numId="38" w16cid:durableId="1730883020">
    <w:abstractNumId w:val="27"/>
  </w:num>
  <w:num w:numId="39" w16cid:durableId="1444498005">
    <w:abstractNumId w:val="15"/>
  </w:num>
  <w:num w:numId="40" w16cid:durableId="1856337944">
    <w:abstractNumId w:val="163"/>
  </w:num>
  <w:num w:numId="41" w16cid:durableId="221334902">
    <w:abstractNumId w:val="70"/>
  </w:num>
  <w:num w:numId="42" w16cid:durableId="441609509">
    <w:abstractNumId w:val="25"/>
  </w:num>
  <w:num w:numId="43" w16cid:durableId="533277031">
    <w:abstractNumId w:val="31"/>
  </w:num>
  <w:num w:numId="44" w16cid:durableId="1253970634">
    <w:abstractNumId w:val="95"/>
  </w:num>
  <w:num w:numId="45" w16cid:durableId="1543176718">
    <w:abstractNumId w:val="121"/>
  </w:num>
  <w:num w:numId="46" w16cid:durableId="867791404">
    <w:abstractNumId w:val="42"/>
  </w:num>
  <w:num w:numId="47" w16cid:durableId="1394041036">
    <w:abstractNumId w:val="78"/>
  </w:num>
  <w:num w:numId="48" w16cid:durableId="689453723">
    <w:abstractNumId w:val="96"/>
  </w:num>
  <w:num w:numId="49" w16cid:durableId="2071462631">
    <w:abstractNumId w:val="73"/>
  </w:num>
  <w:num w:numId="50" w16cid:durableId="244386936">
    <w:abstractNumId w:val="167"/>
  </w:num>
  <w:num w:numId="51" w16cid:durableId="1775439595">
    <w:abstractNumId w:val="128"/>
  </w:num>
  <w:num w:numId="52" w16cid:durableId="170219777">
    <w:abstractNumId w:val="134"/>
  </w:num>
  <w:num w:numId="53" w16cid:durableId="1866938549">
    <w:abstractNumId w:val="93"/>
  </w:num>
  <w:num w:numId="54" w16cid:durableId="885721878">
    <w:abstractNumId w:val="16"/>
  </w:num>
  <w:num w:numId="55" w16cid:durableId="1546020311">
    <w:abstractNumId w:val="83"/>
  </w:num>
  <w:num w:numId="56" w16cid:durableId="1411270421">
    <w:abstractNumId w:val="171"/>
  </w:num>
  <w:num w:numId="57" w16cid:durableId="1082531812">
    <w:abstractNumId w:val="156"/>
  </w:num>
  <w:num w:numId="58" w16cid:durableId="1139688202">
    <w:abstractNumId w:val="23"/>
  </w:num>
  <w:num w:numId="59" w16cid:durableId="555706921">
    <w:abstractNumId w:val="67"/>
  </w:num>
  <w:num w:numId="60" w16cid:durableId="444231717">
    <w:abstractNumId w:val="53"/>
  </w:num>
  <w:num w:numId="61" w16cid:durableId="1606426285">
    <w:abstractNumId w:val="57"/>
  </w:num>
  <w:num w:numId="62" w16cid:durableId="1096974057">
    <w:abstractNumId w:val="10"/>
  </w:num>
  <w:num w:numId="63" w16cid:durableId="1371145871">
    <w:abstractNumId w:val="140"/>
  </w:num>
  <w:num w:numId="64" w16cid:durableId="1961256887">
    <w:abstractNumId w:val="123"/>
  </w:num>
  <w:num w:numId="65" w16cid:durableId="426855656">
    <w:abstractNumId w:val="160"/>
  </w:num>
  <w:num w:numId="66" w16cid:durableId="1230577604">
    <w:abstractNumId w:val="125"/>
  </w:num>
  <w:num w:numId="67" w16cid:durableId="966395871">
    <w:abstractNumId w:val="22"/>
  </w:num>
  <w:num w:numId="68" w16cid:durableId="784081480">
    <w:abstractNumId w:val="136"/>
  </w:num>
  <w:num w:numId="69" w16cid:durableId="443159314">
    <w:abstractNumId w:val="157"/>
  </w:num>
  <w:num w:numId="70" w16cid:durableId="360017770">
    <w:abstractNumId w:val="12"/>
  </w:num>
  <w:num w:numId="71" w16cid:durableId="496270960">
    <w:abstractNumId w:val="120"/>
  </w:num>
  <w:num w:numId="72" w16cid:durableId="1604923667">
    <w:abstractNumId w:val="137"/>
  </w:num>
  <w:num w:numId="73" w16cid:durableId="1104233365">
    <w:abstractNumId w:val="132"/>
  </w:num>
  <w:num w:numId="74" w16cid:durableId="936983718">
    <w:abstractNumId w:val="109"/>
  </w:num>
  <w:num w:numId="75" w16cid:durableId="1920089500">
    <w:abstractNumId w:val="37"/>
  </w:num>
  <w:num w:numId="76" w16cid:durableId="1050763392">
    <w:abstractNumId w:val="149"/>
  </w:num>
  <w:num w:numId="77" w16cid:durableId="1154370925">
    <w:abstractNumId w:val="172"/>
  </w:num>
  <w:num w:numId="78" w16cid:durableId="1825586963">
    <w:abstractNumId w:val="43"/>
  </w:num>
  <w:num w:numId="79" w16cid:durableId="156388240">
    <w:abstractNumId w:val="65"/>
  </w:num>
  <w:num w:numId="80" w16cid:durableId="1541673536">
    <w:abstractNumId w:val="90"/>
  </w:num>
  <w:num w:numId="81" w16cid:durableId="322901082">
    <w:abstractNumId w:val="116"/>
  </w:num>
  <w:num w:numId="82" w16cid:durableId="1827284634">
    <w:abstractNumId w:val="0"/>
  </w:num>
  <w:num w:numId="83" w16cid:durableId="868297275">
    <w:abstractNumId w:val="161"/>
  </w:num>
  <w:num w:numId="84" w16cid:durableId="1707638082">
    <w:abstractNumId w:val="9"/>
  </w:num>
  <w:num w:numId="85" w16cid:durableId="2041128863">
    <w:abstractNumId w:val="110"/>
  </w:num>
  <w:num w:numId="86" w16cid:durableId="1350137472">
    <w:abstractNumId w:val="131"/>
  </w:num>
  <w:num w:numId="87" w16cid:durableId="679695106">
    <w:abstractNumId w:val="147"/>
  </w:num>
  <w:num w:numId="88" w16cid:durableId="1326206858">
    <w:abstractNumId w:val="19"/>
  </w:num>
  <w:num w:numId="89" w16cid:durableId="1504857544">
    <w:abstractNumId w:val="3"/>
  </w:num>
  <w:num w:numId="90" w16cid:durableId="733814365">
    <w:abstractNumId w:val="122"/>
  </w:num>
  <w:num w:numId="91" w16cid:durableId="359203128">
    <w:abstractNumId w:val="133"/>
  </w:num>
  <w:num w:numId="92" w16cid:durableId="1284186786">
    <w:abstractNumId w:val="175"/>
  </w:num>
  <w:num w:numId="93" w16cid:durableId="1692949932">
    <w:abstractNumId w:val="58"/>
  </w:num>
  <w:num w:numId="94" w16cid:durableId="2001885325">
    <w:abstractNumId w:val="46"/>
  </w:num>
  <w:num w:numId="95" w16cid:durableId="653686374">
    <w:abstractNumId w:val="153"/>
  </w:num>
  <w:num w:numId="96" w16cid:durableId="1253247098">
    <w:abstractNumId w:val="64"/>
  </w:num>
  <w:num w:numId="97" w16cid:durableId="702054012">
    <w:abstractNumId w:val="97"/>
  </w:num>
  <w:num w:numId="98" w16cid:durableId="1844125925">
    <w:abstractNumId w:val="8"/>
  </w:num>
  <w:num w:numId="99" w16cid:durableId="1982927490">
    <w:abstractNumId w:val="32"/>
  </w:num>
  <w:num w:numId="100" w16cid:durableId="1246964065">
    <w:abstractNumId w:val="11"/>
  </w:num>
  <w:num w:numId="101" w16cid:durableId="1918200649">
    <w:abstractNumId w:val="150"/>
  </w:num>
  <w:num w:numId="102" w16cid:durableId="1237588063">
    <w:abstractNumId w:val="76"/>
  </w:num>
  <w:num w:numId="103" w16cid:durableId="215899037">
    <w:abstractNumId w:val="35"/>
  </w:num>
  <w:num w:numId="104" w16cid:durableId="1662738363">
    <w:abstractNumId w:val="39"/>
  </w:num>
  <w:num w:numId="105" w16cid:durableId="1182547714">
    <w:abstractNumId w:val="51"/>
  </w:num>
  <w:num w:numId="106" w16cid:durableId="1380668787">
    <w:abstractNumId w:val="103"/>
  </w:num>
  <w:num w:numId="107" w16cid:durableId="662705549">
    <w:abstractNumId w:val="17"/>
  </w:num>
  <w:num w:numId="108" w16cid:durableId="1769889975">
    <w:abstractNumId w:val="165"/>
  </w:num>
  <w:num w:numId="109" w16cid:durableId="694354720">
    <w:abstractNumId w:val="111"/>
  </w:num>
  <w:num w:numId="110" w16cid:durableId="1762995059">
    <w:abstractNumId w:val="44"/>
  </w:num>
  <w:num w:numId="111" w16cid:durableId="1301424815">
    <w:abstractNumId w:val="38"/>
  </w:num>
  <w:num w:numId="112" w16cid:durableId="756369730">
    <w:abstractNumId w:val="139"/>
  </w:num>
  <w:num w:numId="113" w16cid:durableId="84305579">
    <w:abstractNumId w:val="29"/>
  </w:num>
  <w:num w:numId="114" w16cid:durableId="1088580547">
    <w:abstractNumId w:val="48"/>
  </w:num>
  <w:num w:numId="115" w16cid:durableId="2025740149">
    <w:abstractNumId w:val="168"/>
  </w:num>
  <w:num w:numId="116" w16cid:durableId="1534150177">
    <w:abstractNumId w:val="173"/>
  </w:num>
  <w:num w:numId="117" w16cid:durableId="2078354663">
    <w:abstractNumId w:val="59"/>
  </w:num>
  <w:num w:numId="118" w16cid:durableId="1603294697">
    <w:abstractNumId w:val="1"/>
  </w:num>
  <w:num w:numId="119" w16cid:durableId="1791901777">
    <w:abstractNumId w:val="72"/>
  </w:num>
  <w:num w:numId="120" w16cid:durableId="519205737">
    <w:abstractNumId w:val="4"/>
  </w:num>
  <w:num w:numId="121" w16cid:durableId="835268726">
    <w:abstractNumId w:val="166"/>
  </w:num>
  <w:num w:numId="122" w16cid:durableId="508101312">
    <w:abstractNumId w:val="40"/>
  </w:num>
  <w:num w:numId="123" w16cid:durableId="1314482415">
    <w:abstractNumId w:val="71"/>
  </w:num>
  <w:num w:numId="124" w16cid:durableId="47921319">
    <w:abstractNumId w:val="148"/>
  </w:num>
  <w:num w:numId="125" w16cid:durableId="716004130">
    <w:abstractNumId w:val="102"/>
  </w:num>
  <w:num w:numId="126" w16cid:durableId="398669787">
    <w:abstractNumId w:val="127"/>
  </w:num>
  <w:num w:numId="127" w16cid:durableId="938371516">
    <w:abstractNumId w:val="75"/>
  </w:num>
  <w:num w:numId="128" w16cid:durableId="1953974797">
    <w:abstractNumId w:val="85"/>
  </w:num>
  <w:num w:numId="129" w16cid:durableId="1880967084">
    <w:abstractNumId w:val="68"/>
  </w:num>
  <w:num w:numId="130" w16cid:durableId="665325194">
    <w:abstractNumId w:val="169"/>
  </w:num>
  <w:num w:numId="131" w16cid:durableId="1575966606">
    <w:abstractNumId w:val="176"/>
  </w:num>
  <w:num w:numId="132" w16cid:durableId="1321613517">
    <w:abstractNumId w:val="113"/>
  </w:num>
  <w:num w:numId="133" w16cid:durableId="931858440">
    <w:abstractNumId w:val="174"/>
  </w:num>
  <w:num w:numId="134" w16cid:durableId="1962685683">
    <w:abstractNumId w:val="144"/>
  </w:num>
  <w:num w:numId="135" w16cid:durableId="86582721">
    <w:abstractNumId w:val="26"/>
  </w:num>
  <w:num w:numId="136" w16cid:durableId="598415641">
    <w:abstractNumId w:val="33"/>
  </w:num>
  <w:num w:numId="137" w16cid:durableId="201214053">
    <w:abstractNumId w:val="55"/>
  </w:num>
  <w:num w:numId="138" w16cid:durableId="798642675">
    <w:abstractNumId w:val="114"/>
  </w:num>
  <w:num w:numId="139" w16cid:durableId="1735666790">
    <w:abstractNumId w:val="50"/>
  </w:num>
  <w:num w:numId="140" w16cid:durableId="993021698">
    <w:abstractNumId w:val="145"/>
  </w:num>
  <w:num w:numId="141" w16cid:durableId="1319579493">
    <w:abstractNumId w:val="91"/>
  </w:num>
  <w:num w:numId="142" w16cid:durableId="1380784590">
    <w:abstractNumId w:val="152"/>
  </w:num>
  <w:num w:numId="143" w16cid:durableId="1193300500">
    <w:abstractNumId w:val="130"/>
  </w:num>
  <w:num w:numId="144" w16cid:durableId="1272201809">
    <w:abstractNumId w:val="24"/>
  </w:num>
  <w:num w:numId="145" w16cid:durableId="724722731">
    <w:abstractNumId w:val="47"/>
  </w:num>
  <w:num w:numId="146" w16cid:durableId="1374304835">
    <w:abstractNumId w:val="2"/>
  </w:num>
  <w:num w:numId="147" w16cid:durableId="25107446">
    <w:abstractNumId w:val="170"/>
  </w:num>
  <w:num w:numId="148" w16cid:durableId="309406864">
    <w:abstractNumId w:val="5"/>
  </w:num>
  <w:num w:numId="149" w16cid:durableId="38093050">
    <w:abstractNumId w:val="62"/>
  </w:num>
  <w:num w:numId="150" w16cid:durableId="1906377635">
    <w:abstractNumId w:val="79"/>
  </w:num>
  <w:num w:numId="151" w16cid:durableId="917062341">
    <w:abstractNumId w:val="101"/>
  </w:num>
  <w:num w:numId="152" w16cid:durableId="1424958420">
    <w:abstractNumId w:val="45"/>
  </w:num>
  <w:num w:numId="153" w16cid:durableId="1014186254">
    <w:abstractNumId w:val="112"/>
  </w:num>
  <w:num w:numId="154" w16cid:durableId="1979340510">
    <w:abstractNumId w:val="146"/>
  </w:num>
  <w:num w:numId="155" w16cid:durableId="170919375">
    <w:abstractNumId w:val="107"/>
  </w:num>
  <w:num w:numId="156" w16cid:durableId="1192720067">
    <w:abstractNumId w:val="106"/>
  </w:num>
  <w:num w:numId="157" w16cid:durableId="432240815">
    <w:abstractNumId w:val="89"/>
  </w:num>
  <w:num w:numId="158" w16cid:durableId="72244577">
    <w:abstractNumId w:val="138"/>
  </w:num>
  <w:num w:numId="159" w16cid:durableId="1367876266">
    <w:abstractNumId w:val="154"/>
  </w:num>
  <w:num w:numId="160" w16cid:durableId="1875337702">
    <w:abstractNumId w:val="77"/>
  </w:num>
  <w:num w:numId="161" w16cid:durableId="940719161">
    <w:abstractNumId w:val="158"/>
  </w:num>
  <w:num w:numId="162" w16cid:durableId="451166353">
    <w:abstractNumId w:val="84"/>
  </w:num>
  <w:num w:numId="163" w16cid:durableId="1841654311">
    <w:abstractNumId w:val="74"/>
  </w:num>
  <w:num w:numId="164" w16cid:durableId="1420954413">
    <w:abstractNumId w:val="28"/>
  </w:num>
  <w:num w:numId="165" w16cid:durableId="514656294">
    <w:abstractNumId w:val="34"/>
  </w:num>
  <w:num w:numId="166" w16cid:durableId="1348412742">
    <w:abstractNumId w:val="92"/>
  </w:num>
  <w:num w:numId="167" w16cid:durableId="1112088817">
    <w:abstractNumId w:val="159"/>
  </w:num>
  <w:num w:numId="168" w16cid:durableId="362437521">
    <w:abstractNumId w:val="56"/>
  </w:num>
  <w:num w:numId="169" w16cid:durableId="2003047711">
    <w:abstractNumId w:val="142"/>
  </w:num>
  <w:num w:numId="170" w16cid:durableId="210968377">
    <w:abstractNumId w:val="80"/>
  </w:num>
  <w:num w:numId="171" w16cid:durableId="1809125971">
    <w:abstractNumId w:val="14"/>
  </w:num>
  <w:num w:numId="172" w16cid:durableId="1999765626">
    <w:abstractNumId w:val="60"/>
  </w:num>
  <w:num w:numId="173" w16cid:durableId="579829191">
    <w:abstractNumId w:val="6"/>
  </w:num>
  <w:num w:numId="174" w16cid:durableId="1679843295">
    <w:abstractNumId w:val="88"/>
  </w:num>
  <w:num w:numId="175" w16cid:durableId="284698817">
    <w:abstractNumId w:val="151"/>
  </w:num>
  <w:num w:numId="176" w16cid:durableId="433746114">
    <w:abstractNumId w:val="135"/>
  </w:num>
  <w:num w:numId="177" w16cid:durableId="2074354269">
    <w:abstractNumId w:val="1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3D9"/>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14F"/>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3CE"/>
    <w:rsid w:val="00203C71"/>
    <w:rsid w:val="00205B89"/>
    <w:rsid w:val="0020645B"/>
    <w:rsid w:val="00206BA6"/>
    <w:rsid w:val="00207775"/>
    <w:rsid w:val="00207E90"/>
    <w:rsid w:val="00210755"/>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1D7C"/>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7F4"/>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20A7"/>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531"/>
    <w:rsid w:val="008E7CB8"/>
    <w:rsid w:val="008F10F2"/>
    <w:rsid w:val="008F1403"/>
    <w:rsid w:val="008F2523"/>
    <w:rsid w:val="008F3F23"/>
    <w:rsid w:val="008F4CE0"/>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47C1C"/>
    <w:rsid w:val="00950CDE"/>
    <w:rsid w:val="00951D21"/>
    <w:rsid w:val="009535A2"/>
    <w:rsid w:val="009538EC"/>
    <w:rsid w:val="00954A20"/>
    <w:rsid w:val="009554CE"/>
    <w:rsid w:val="00955947"/>
    <w:rsid w:val="00955B47"/>
    <w:rsid w:val="00956956"/>
    <w:rsid w:val="00957CDE"/>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0749"/>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C28"/>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6B46"/>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5E58"/>
    <w:rsid w:val="00BD7A63"/>
    <w:rsid w:val="00BE0490"/>
    <w:rsid w:val="00BE0699"/>
    <w:rsid w:val="00BE14DE"/>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3F8"/>
    <w:rsid w:val="00DC657A"/>
    <w:rsid w:val="00DC68D6"/>
    <w:rsid w:val="00DC7C55"/>
    <w:rsid w:val="00DC7DD2"/>
    <w:rsid w:val="00DD2201"/>
    <w:rsid w:val="00DD3306"/>
    <w:rsid w:val="00DD4AD0"/>
    <w:rsid w:val="00DD573F"/>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22FE"/>
    <w:rsid w:val="00F22523"/>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3024"/>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10950" TargetMode="External"/><Relationship Id="rId18" Type="http://schemas.openxmlformats.org/officeDocument/2006/relationships/hyperlink" Target="https://www.boe.es/boe/dias/2025/06/03/pdfs/BOE-B-2025-20603.pdf" TargetMode="External"/><Relationship Id="rId26" Type="http://schemas.openxmlformats.org/officeDocument/2006/relationships/hyperlink" Target="https://www.boe.es/boe/dias/2025/06/05/pdfs/BOE-A-2025-11305.pdf" TargetMode="External"/><Relationship Id="rId39" Type="http://schemas.openxmlformats.org/officeDocument/2006/relationships/footer" Target="footer1.xml"/><Relationship Id="rId21" Type="http://schemas.openxmlformats.org/officeDocument/2006/relationships/hyperlink" Target="https://www.boe.es/diario_boe/txt.php?id=BOE-A-2025-11192" TargetMode="External"/><Relationship Id="rId34" Type="http://schemas.openxmlformats.org/officeDocument/2006/relationships/hyperlink" Target="https://www.boe.es/boe/dias/2025/06/07/pdfs/BOE-A-2025-11450.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5/06/03/pdfs/BOE-A-2025-11005.pdf" TargetMode="External"/><Relationship Id="rId20" Type="http://schemas.openxmlformats.org/officeDocument/2006/relationships/hyperlink" Target="https://www.boe.es/boe/dias/2025/06/04/pdfs/BOE-A-2025-11192.pdf" TargetMode="External"/><Relationship Id="rId29" Type="http://schemas.openxmlformats.org/officeDocument/2006/relationships/hyperlink" Target="https://www.boe.es/diario_boe/txt.php?id=BOE-A-2025-1130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0916" TargetMode="External"/><Relationship Id="rId24" Type="http://schemas.openxmlformats.org/officeDocument/2006/relationships/hyperlink" Target="https://www.boe.es/boe/dias/2025/06/05/pdfs/BOE-A-2025-11228.pdf" TargetMode="External"/><Relationship Id="rId32" Type="http://schemas.openxmlformats.org/officeDocument/2006/relationships/hyperlink" Target="https://www.boe.es/boe/dias/2025/06/07/pdfs/BOE-A-2025-11440.pdf" TargetMode="External"/><Relationship Id="rId37" Type="http://schemas.openxmlformats.org/officeDocument/2006/relationships/hyperlink" Target="https://www.boe.es/diario_boe/txt.php?id=BOE-A-2025-11451"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5-11004" TargetMode="External"/><Relationship Id="rId23" Type="http://schemas.openxmlformats.org/officeDocument/2006/relationships/hyperlink" Target="https://www.boe.es/diario_boe/txt.php?id=BOE-A-2025-11206" TargetMode="External"/><Relationship Id="rId28" Type="http://schemas.openxmlformats.org/officeDocument/2006/relationships/hyperlink" Target="https://www.boe.es/boe/dias/2025/06/05/pdfs/BOE-A-2025-11306.pdf" TargetMode="External"/><Relationship Id="rId36" Type="http://schemas.openxmlformats.org/officeDocument/2006/relationships/hyperlink" Target="https://www.boe.es/boe/dias/2025/06/07/pdfs/BOE-A-2025-11451.pdf" TargetMode="External"/><Relationship Id="rId10" Type="http://schemas.openxmlformats.org/officeDocument/2006/relationships/hyperlink" Target="https://www.boe.es/boe/dias/2025/06/02/pdfs/BOE-A-2025-10916.pdf" TargetMode="External"/><Relationship Id="rId19" Type="http://schemas.openxmlformats.org/officeDocument/2006/relationships/hyperlink" Target="https://www.boe.es/diario_boe/txt.php?id=BOE-B-2025-20603" TargetMode="External"/><Relationship Id="rId31" Type="http://schemas.openxmlformats.org/officeDocument/2006/relationships/hyperlink" Target="https://www.boe.es/diario_boe/txt.php?id=BOE-A-2025-113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6/03/pdfs/BOE-A-2025-11004.pdf" TargetMode="External"/><Relationship Id="rId22" Type="http://schemas.openxmlformats.org/officeDocument/2006/relationships/hyperlink" Target="https://www.boe.es/boe/dias/2025/06/05/pdfs/BOE-A-2025-11206.pdf" TargetMode="External"/><Relationship Id="rId27" Type="http://schemas.openxmlformats.org/officeDocument/2006/relationships/hyperlink" Target="https://www.boe.es/diario_boe/txt.php?id=BOE-A-2025-11305" TargetMode="External"/><Relationship Id="rId30" Type="http://schemas.openxmlformats.org/officeDocument/2006/relationships/hyperlink" Target="https://www.boe.es/boe/dias/2025/06/05/pdfs/BOE-A-2025-11307.pdf" TargetMode="External"/><Relationship Id="rId35" Type="http://schemas.openxmlformats.org/officeDocument/2006/relationships/hyperlink" Target="https://www.boe.es/diario_boe/txt.php?id=BOE-A-2025-11450"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5/06/02/pdfs/BOE-A-2025-10950.pdf" TargetMode="External"/><Relationship Id="rId17" Type="http://schemas.openxmlformats.org/officeDocument/2006/relationships/hyperlink" Target="https://www.boe.es/diario_boe/txt.php?id=BOE-A-2025-11005" TargetMode="External"/><Relationship Id="rId25" Type="http://schemas.openxmlformats.org/officeDocument/2006/relationships/hyperlink" Target="https://www.boe.es/diario_boe/txt.php?id=BOE-A-2025-11228" TargetMode="External"/><Relationship Id="rId33" Type="http://schemas.openxmlformats.org/officeDocument/2006/relationships/hyperlink" Target="https://www.boe.es/diario_boe/txt.php?id=BOE-A-2025-11440"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2025-06-03T07:19:00Z</dcterms:created>
  <dcterms:modified xsi:type="dcterms:W3CDTF">2025-06-07T09:45:00Z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