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0BC23259" w14:textId="641FDAA2" w:rsidR="006F7E3F" w:rsidRPr="006D7F21" w:rsidRDefault="00A45FF2" w:rsidP="009C5456">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67313D">
        <w:rPr>
          <w:rFonts w:ascii="Times New Roman" w:hAnsi="Times New Roman"/>
          <w:b/>
          <w:lang w:val="es-ES"/>
        </w:rPr>
        <w:t>1</w:t>
      </w:r>
      <w:r w:rsidR="0039315B">
        <w:rPr>
          <w:rFonts w:ascii="Times New Roman" w:hAnsi="Times New Roman"/>
          <w:b/>
          <w:lang w:val="es-ES"/>
        </w:rPr>
        <w:t>7</w:t>
      </w:r>
      <w:r w:rsidR="009E3E3B">
        <w:rPr>
          <w:rFonts w:ascii="Times New Roman" w:hAnsi="Times New Roman"/>
          <w:b/>
          <w:lang w:val="es-ES"/>
        </w:rPr>
        <w:t xml:space="preserve"> AL </w:t>
      </w:r>
      <w:r w:rsidR="0039315B">
        <w:rPr>
          <w:rFonts w:ascii="Times New Roman" w:hAnsi="Times New Roman"/>
          <w:b/>
          <w:lang w:val="es-ES"/>
        </w:rPr>
        <w:t>23</w:t>
      </w:r>
      <w:r w:rsidR="003C4E9D">
        <w:rPr>
          <w:rFonts w:ascii="Times New Roman" w:hAnsi="Times New Roman"/>
          <w:b/>
          <w:lang w:val="es-ES"/>
        </w:rPr>
        <w:t xml:space="preserve"> DE ABRIL </w:t>
      </w:r>
      <w:r w:rsidR="004C6255">
        <w:rPr>
          <w:rFonts w:ascii="Times New Roman" w:hAnsi="Times New Roman"/>
          <w:b/>
          <w:lang w:val="es-ES"/>
        </w:rPr>
        <w:t>DE 2023</w:t>
      </w:r>
    </w:p>
    <w:p w14:paraId="5B54FB08" w14:textId="77777777" w:rsidR="00584706" w:rsidRDefault="00584706" w:rsidP="00F94936">
      <w:pPr>
        <w:jc w:val="both"/>
        <w:rPr>
          <w:rFonts w:ascii="Times New Roman" w:hAnsi="Times New Roman"/>
          <w:b/>
          <w:u w:val="single"/>
          <w:lang w:val="es-ES"/>
        </w:rPr>
      </w:pPr>
    </w:p>
    <w:p w14:paraId="082E4734" w14:textId="429CF35C" w:rsidR="0067313D" w:rsidRDefault="00C16E9A" w:rsidP="0067313D">
      <w:pPr>
        <w:jc w:val="both"/>
        <w:rPr>
          <w:rFonts w:ascii="Times New Roman" w:hAnsi="Times New Roman"/>
          <w:b/>
          <w:u w:val="single"/>
          <w:lang w:val="es-ES"/>
        </w:rPr>
      </w:pPr>
      <w:r>
        <w:rPr>
          <w:rFonts w:ascii="Times New Roman" w:hAnsi="Times New Roman"/>
          <w:b/>
          <w:u w:val="single"/>
          <w:lang w:val="es-ES"/>
        </w:rPr>
        <w:t xml:space="preserve">LUNES </w:t>
      </w:r>
      <w:r w:rsidR="0067313D">
        <w:rPr>
          <w:rFonts w:ascii="Times New Roman" w:hAnsi="Times New Roman"/>
          <w:b/>
          <w:u w:val="single"/>
          <w:lang w:val="es-ES"/>
        </w:rPr>
        <w:t>1</w:t>
      </w:r>
      <w:r w:rsidR="0039315B">
        <w:rPr>
          <w:rFonts w:ascii="Times New Roman" w:hAnsi="Times New Roman"/>
          <w:b/>
          <w:u w:val="single"/>
          <w:lang w:val="es-ES"/>
        </w:rPr>
        <w:t>7</w:t>
      </w:r>
    </w:p>
    <w:p w14:paraId="0862DF12" w14:textId="77777777" w:rsidR="0039315B" w:rsidRDefault="0039315B" w:rsidP="0039315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324B2A0" w14:textId="77777777" w:rsidR="0039315B" w:rsidRDefault="0039315B" w:rsidP="0039315B">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01E56132" w14:textId="77777777" w:rsidR="0039315B" w:rsidRDefault="0039315B" w:rsidP="0039315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57CE7010" w14:textId="77777777" w:rsidR="0039315B" w:rsidRDefault="0039315B" w:rsidP="0039315B">
      <w:pPr>
        <w:pStyle w:val="NormalWeb"/>
        <w:numPr>
          <w:ilvl w:val="0"/>
          <w:numId w:val="6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abril de 2023, de la Dirección General de Política Energética y Minas, por la que se publican los nuevos precios de venta, antes de impuestos, de los gases licuados del petróleo por canalización.</w:t>
      </w:r>
    </w:p>
    <w:p w14:paraId="25ADF8CC" w14:textId="77777777" w:rsidR="0039315B" w:rsidRDefault="0039315B" w:rsidP="0039315B">
      <w:pPr>
        <w:pStyle w:val="puntopdf"/>
        <w:numPr>
          <w:ilvl w:val="1"/>
          <w:numId w:val="62"/>
        </w:numPr>
        <w:shd w:val="clear" w:color="auto" w:fill="F8F8F8"/>
        <w:spacing w:before="0" w:after="0"/>
        <w:ind w:left="1680" w:right="240"/>
        <w:rPr>
          <w:rFonts w:ascii="Verdana" w:hAnsi="Verdana"/>
          <w:color w:val="000000"/>
          <w:sz w:val="22"/>
          <w:szCs w:val="22"/>
        </w:rPr>
      </w:pPr>
      <w:hyperlink r:id="rId7" w:tooltip="PDF firmado BOE-A-2023-9291" w:history="1">
        <w:r>
          <w:rPr>
            <w:rStyle w:val="Hipervnculo"/>
            <w:rFonts w:ascii="Verdana" w:hAnsi="Verdana"/>
            <w:sz w:val="22"/>
            <w:szCs w:val="22"/>
          </w:rPr>
          <w:t>PDF (BOE-A-2023-9291 - 3 págs. - 203 KB)</w:t>
        </w:r>
      </w:hyperlink>
    </w:p>
    <w:p w14:paraId="76EDF0F3" w14:textId="77777777" w:rsidR="0039315B" w:rsidRDefault="0039315B" w:rsidP="0039315B">
      <w:pPr>
        <w:pStyle w:val="puntohtml"/>
        <w:numPr>
          <w:ilvl w:val="1"/>
          <w:numId w:val="62"/>
        </w:numPr>
        <w:shd w:val="clear" w:color="auto" w:fill="F8F8F8"/>
        <w:spacing w:before="0" w:after="0"/>
        <w:ind w:left="1680" w:right="240"/>
        <w:rPr>
          <w:rFonts w:ascii="Verdana" w:hAnsi="Verdana"/>
          <w:color w:val="000000"/>
          <w:sz w:val="22"/>
          <w:szCs w:val="22"/>
        </w:rPr>
      </w:pPr>
      <w:hyperlink r:id="rId8" w:tooltip="Versión HTML BOE-A-2023-9291" w:history="1">
        <w:r>
          <w:rPr>
            <w:rStyle w:val="Hipervnculo"/>
            <w:rFonts w:ascii="Verdana" w:hAnsi="Verdana"/>
            <w:sz w:val="22"/>
            <w:szCs w:val="22"/>
          </w:rPr>
          <w:t>Otros formatos</w:t>
        </w:r>
      </w:hyperlink>
    </w:p>
    <w:p w14:paraId="60BA87F8" w14:textId="280EAE18" w:rsidR="0039315B" w:rsidRDefault="0039315B" w:rsidP="0067313D">
      <w:pPr>
        <w:jc w:val="both"/>
        <w:rPr>
          <w:rFonts w:ascii="Times New Roman" w:hAnsi="Times New Roman"/>
          <w:b/>
          <w:u w:val="single"/>
          <w:lang w:val="es-ES"/>
        </w:rPr>
      </w:pPr>
      <w:r>
        <w:rPr>
          <w:rFonts w:ascii="Times New Roman" w:hAnsi="Times New Roman"/>
          <w:b/>
          <w:u w:val="single"/>
          <w:lang w:val="es-ES"/>
        </w:rPr>
        <w:t>MARTES 18</w:t>
      </w:r>
    </w:p>
    <w:p w14:paraId="3B6BCA15" w14:textId="77777777" w:rsidR="0069615F" w:rsidRDefault="0069615F" w:rsidP="0069615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EA3A2E9" w14:textId="77777777" w:rsidR="0069615F" w:rsidRDefault="0069615F" w:rsidP="0069615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6ADBD0F" w14:textId="77777777" w:rsidR="0069615F" w:rsidRDefault="0069615F" w:rsidP="0069615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Subgrupos</w:t>
      </w:r>
      <w:proofErr w:type="spellEnd"/>
      <w:r>
        <w:rPr>
          <w:rFonts w:ascii="Verdana" w:hAnsi="Verdana"/>
          <w:color w:val="000000"/>
          <w:sz w:val="26"/>
          <w:szCs w:val="26"/>
        </w:rPr>
        <w:t xml:space="preserve"> A1, A2, C1 y C2</w:t>
      </w:r>
    </w:p>
    <w:p w14:paraId="223A9808" w14:textId="77777777" w:rsidR="0069615F" w:rsidRDefault="0069615F" w:rsidP="0069615F">
      <w:pPr>
        <w:pStyle w:val="NormalWeb"/>
        <w:numPr>
          <w:ilvl w:val="0"/>
          <w:numId w:val="6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abril de 2023, de la Subsecretaría, por la que se convoca concurso específico para la provisión de puestos de trabajo.</w:t>
      </w:r>
    </w:p>
    <w:p w14:paraId="3CE72B7F" w14:textId="77777777" w:rsidR="0069615F" w:rsidRDefault="0069615F" w:rsidP="0069615F">
      <w:pPr>
        <w:pStyle w:val="puntopdf"/>
        <w:numPr>
          <w:ilvl w:val="1"/>
          <w:numId w:val="63"/>
        </w:numPr>
        <w:shd w:val="clear" w:color="auto" w:fill="F8F8F8"/>
        <w:spacing w:before="0" w:after="0"/>
        <w:ind w:left="1680" w:right="240"/>
        <w:rPr>
          <w:rFonts w:ascii="Verdana" w:hAnsi="Verdana"/>
          <w:color w:val="000000"/>
          <w:sz w:val="22"/>
          <w:szCs w:val="22"/>
        </w:rPr>
      </w:pPr>
      <w:hyperlink r:id="rId9" w:tooltip="PDF firmado BOE-A-2023-9428" w:history="1">
        <w:r>
          <w:rPr>
            <w:rStyle w:val="Hipervnculo"/>
            <w:rFonts w:ascii="Verdana" w:hAnsi="Verdana"/>
            <w:sz w:val="22"/>
            <w:szCs w:val="22"/>
          </w:rPr>
          <w:t>PDF (BOE-A-2023-9428 - 228 págs. - 4.059 KB)</w:t>
        </w:r>
      </w:hyperlink>
    </w:p>
    <w:p w14:paraId="3FFA24AF" w14:textId="77777777" w:rsidR="0069615F" w:rsidRDefault="0069615F" w:rsidP="0069615F">
      <w:pPr>
        <w:pStyle w:val="puntohtml"/>
        <w:numPr>
          <w:ilvl w:val="1"/>
          <w:numId w:val="63"/>
        </w:numPr>
        <w:shd w:val="clear" w:color="auto" w:fill="F8F8F8"/>
        <w:spacing w:before="0" w:after="0"/>
        <w:ind w:left="1680" w:right="240"/>
        <w:rPr>
          <w:rFonts w:ascii="Verdana" w:hAnsi="Verdana"/>
          <w:color w:val="000000"/>
          <w:sz w:val="22"/>
          <w:szCs w:val="22"/>
        </w:rPr>
      </w:pPr>
      <w:hyperlink r:id="rId10" w:tooltip="Versión HTML BOE-A-2023-9428" w:history="1">
        <w:r>
          <w:rPr>
            <w:rStyle w:val="Hipervnculo"/>
            <w:rFonts w:ascii="Verdana" w:hAnsi="Verdana"/>
            <w:sz w:val="22"/>
            <w:szCs w:val="22"/>
          </w:rPr>
          <w:t>Otros formatos</w:t>
        </w:r>
      </w:hyperlink>
    </w:p>
    <w:p w14:paraId="7A5E36FF" w14:textId="77777777" w:rsidR="0069615F" w:rsidRDefault="0069615F" w:rsidP="0069615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Subgrupos</w:t>
      </w:r>
      <w:proofErr w:type="spellEnd"/>
      <w:r>
        <w:rPr>
          <w:rFonts w:ascii="Verdana" w:hAnsi="Verdana"/>
          <w:color w:val="000000"/>
          <w:sz w:val="26"/>
          <w:szCs w:val="26"/>
        </w:rPr>
        <w:t xml:space="preserve"> A2, C1 y C2</w:t>
      </w:r>
    </w:p>
    <w:p w14:paraId="0B70C449" w14:textId="77777777" w:rsidR="0069615F" w:rsidRDefault="0069615F" w:rsidP="0069615F">
      <w:pPr>
        <w:pStyle w:val="NormalWeb"/>
        <w:numPr>
          <w:ilvl w:val="0"/>
          <w:numId w:val="6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abril de 2023, de la Subsecretaría, por la que se convoca concurso general para la provisión de puestos de trabajo.</w:t>
      </w:r>
    </w:p>
    <w:p w14:paraId="0026CA83" w14:textId="77777777" w:rsidR="0069615F" w:rsidRDefault="0069615F" w:rsidP="0069615F">
      <w:pPr>
        <w:pStyle w:val="puntopdf"/>
        <w:numPr>
          <w:ilvl w:val="1"/>
          <w:numId w:val="64"/>
        </w:numPr>
        <w:shd w:val="clear" w:color="auto" w:fill="F8F8F8"/>
        <w:spacing w:before="0" w:after="0"/>
        <w:ind w:left="1680" w:right="240"/>
        <w:rPr>
          <w:rFonts w:ascii="Verdana" w:hAnsi="Verdana"/>
          <w:color w:val="000000"/>
          <w:sz w:val="22"/>
          <w:szCs w:val="22"/>
        </w:rPr>
      </w:pPr>
      <w:hyperlink r:id="rId11" w:tooltip="PDF firmado BOE-A-2023-9429" w:history="1">
        <w:r>
          <w:rPr>
            <w:rStyle w:val="Hipervnculo"/>
            <w:rFonts w:ascii="Verdana" w:hAnsi="Verdana"/>
            <w:sz w:val="22"/>
            <w:szCs w:val="22"/>
          </w:rPr>
          <w:t>PDF (BOE-A-2023-9429 - 151 págs. - 3.144 KB)</w:t>
        </w:r>
      </w:hyperlink>
    </w:p>
    <w:p w14:paraId="3A89F2C5" w14:textId="77777777" w:rsidR="0069615F" w:rsidRDefault="0069615F" w:rsidP="0069615F">
      <w:pPr>
        <w:pStyle w:val="puntohtml"/>
        <w:numPr>
          <w:ilvl w:val="1"/>
          <w:numId w:val="64"/>
        </w:numPr>
        <w:shd w:val="clear" w:color="auto" w:fill="F8F8F8"/>
        <w:spacing w:before="0" w:after="0"/>
        <w:ind w:left="1680" w:right="240"/>
        <w:rPr>
          <w:rFonts w:ascii="Verdana" w:hAnsi="Verdana"/>
          <w:color w:val="000000"/>
          <w:sz w:val="22"/>
          <w:szCs w:val="22"/>
        </w:rPr>
      </w:pPr>
      <w:hyperlink r:id="rId12" w:tooltip="Versión HTML BOE-A-2023-9429" w:history="1">
        <w:r>
          <w:rPr>
            <w:rStyle w:val="Hipervnculo"/>
            <w:rFonts w:ascii="Verdana" w:hAnsi="Verdana"/>
            <w:sz w:val="22"/>
            <w:szCs w:val="22"/>
          </w:rPr>
          <w:t>Otros formatos</w:t>
        </w:r>
      </w:hyperlink>
    </w:p>
    <w:p w14:paraId="5842510D" w14:textId="44953029" w:rsidR="0039315B" w:rsidRDefault="0039315B" w:rsidP="0067313D">
      <w:pPr>
        <w:jc w:val="both"/>
        <w:rPr>
          <w:rFonts w:ascii="Times New Roman" w:hAnsi="Times New Roman"/>
          <w:b/>
          <w:u w:val="single"/>
          <w:lang w:val="es-ES"/>
        </w:rPr>
      </w:pPr>
      <w:r>
        <w:rPr>
          <w:rFonts w:ascii="Times New Roman" w:hAnsi="Times New Roman"/>
          <w:b/>
          <w:u w:val="single"/>
          <w:lang w:val="es-ES"/>
        </w:rPr>
        <w:t>JUEVES 20</w:t>
      </w:r>
    </w:p>
    <w:p w14:paraId="12296344" w14:textId="77777777" w:rsidR="00272D6E" w:rsidRDefault="00272D6E" w:rsidP="00272D6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6AC9E5D" w14:textId="77777777" w:rsidR="00272D6E" w:rsidRDefault="00272D6E" w:rsidP="00272D6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7445AC8" w14:textId="77777777" w:rsidR="00272D6E" w:rsidRDefault="00272D6E" w:rsidP="00272D6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Declaración</w:t>
      </w:r>
      <w:proofErr w:type="spellEnd"/>
      <w:r>
        <w:rPr>
          <w:rFonts w:ascii="Verdana" w:hAnsi="Verdana"/>
          <w:color w:val="000000"/>
          <w:sz w:val="26"/>
          <w:szCs w:val="26"/>
        </w:rPr>
        <w:t xml:space="preserve"> </w:t>
      </w:r>
      <w:proofErr w:type="spellStart"/>
      <w:r>
        <w:rPr>
          <w:rFonts w:ascii="Verdana" w:hAnsi="Verdana"/>
          <w:color w:val="000000"/>
          <w:sz w:val="26"/>
          <w:szCs w:val="26"/>
        </w:rPr>
        <w:t>censal</w:t>
      </w:r>
      <w:proofErr w:type="spellEnd"/>
      <w:r>
        <w:rPr>
          <w:rFonts w:ascii="Verdana" w:hAnsi="Verdana"/>
          <w:color w:val="000000"/>
          <w:sz w:val="26"/>
          <w:szCs w:val="26"/>
        </w:rPr>
        <w:t xml:space="preserve">. </w:t>
      </w:r>
      <w:proofErr w:type="spellStart"/>
      <w:r>
        <w:rPr>
          <w:rFonts w:ascii="Verdana" w:hAnsi="Verdana"/>
          <w:color w:val="000000"/>
          <w:sz w:val="26"/>
          <w:szCs w:val="26"/>
        </w:rPr>
        <w:t>Impuestos</w:t>
      </w:r>
      <w:proofErr w:type="spellEnd"/>
    </w:p>
    <w:p w14:paraId="745B9461" w14:textId="77777777" w:rsidR="00272D6E" w:rsidRDefault="00272D6E" w:rsidP="00272D6E">
      <w:pPr>
        <w:pStyle w:val="NormalWeb"/>
        <w:numPr>
          <w:ilvl w:val="0"/>
          <w:numId w:val="6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HFP/381/2023, de 18 de abril, por la que se modifican la Orden EHA/1274/2007, de 26 de abril, por la que se aprueban los modelos 036 de Declaración censal de alta, modificación y baja en el Censo de empresarios, profesionales y retenedores y 037 Declaración censal simplificada de alta, </w:t>
      </w:r>
      <w:r>
        <w:rPr>
          <w:rFonts w:ascii="Verdana" w:hAnsi="Verdana"/>
          <w:color w:val="000000"/>
          <w:sz w:val="21"/>
          <w:szCs w:val="21"/>
        </w:rPr>
        <w:lastRenderedPageBreak/>
        <w:t>modificación y baja en el Censo de empresarios, profesionales y retenedores y la Orden HFP/417/2017, de 12 de mayo, por la que se regulan las especificaciones normativas y técnicas que desarrollan la llevanza de los Libros registro del Impuesto sobre el Valor Añadido a través de la Sede electrónica de la Agencia Estatal de Administración Tributaria establecida en el artículo 62.6 del Reglamento del Impuesto sobre el Valor Añadido, aprobado por el Real Decreto 1624/1992, de 29 de diciembre, y se modifica otra normativa tributaria.</w:t>
      </w:r>
    </w:p>
    <w:p w14:paraId="78583263" w14:textId="77777777" w:rsidR="00272D6E" w:rsidRDefault="00272D6E" w:rsidP="00272D6E">
      <w:pPr>
        <w:pStyle w:val="puntopdf"/>
        <w:numPr>
          <w:ilvl w:val="1"/>
          <w:numId w:val="65"/>
        </w:numPr>
        <w:shd w:val="clear" w:color="auto" w:fill="F8F8F8"/>
        <w:spacing w:before="0" w:after="0"/>
        <w:ind w:left="1680" w:right="240"/>
        <w:rPr>
          <w:rFonts w:ascii="Verdana" w:hAnsi="Verdana"/>
          <w:color w:val="000000"/>
          <w:sz w:val="22"/>
          <w:szCs w:val="22"/>
        </w:rPr>
      </w:pPr>
      <w:hyperlink r:id="rId13" w:tooltip="PDF firmado BOE-A-2023-9634" w:history="1">
        <w:r>
          <w:rPr>
            <w:rStyle w:val="Hipervnculo"/>
            <w:rFonts w:ascii="Verdana" w:hAnsi="Verdana"/>
            <w:sz w:val="22"/>
            <w:szCs w:val="22"/>
          </w:rPr>
          <w:t>PDF (BOE-A-2023-9634 - 26 págs. - 494 KB)</w:t>
        </w:r>
      </w:hyperlink>
    </w:p>
    <w:p w14:paraId="7F5F34E1" w14:textId="77777777" w:rsidR="00272D6E" w:rsidRDefault="00272D6E" w:rsidP="00272D6E">
      <w:pPr>
        <w:pStyle w:val="puntohtml"/>
        <w:numPr>
          <w:ilvl w:val="1"/>
          <w:numId w:val="65"/>
        </w:numPr>
        <w:shd w:val="clear" w:color="auto" w:fill="F8F8F8"/>
        <w:spacing w:before="0" w:after="0"/>
        <w:ind w:left="1680" w:right="240"/>
        <w:rPr>
          <w:rFonts w:ascii="Verdana" w:hAnsi="Verdana"/>
          <w:color w:val="000000"/>
          <w:sz w:val="22"/>
          <w:szCs w:val="22"/>
        </w:rPr>
      </w:pPr>
      <w:hyperlink r:id="rId14" w:tooltip="Versión HTML BOE-A-2023-9634" w:history="1">
        <w:r>
          <w:rPr>
            <w:rStyle w:val="Hipervnculo"/>
            <w:rFonts w:ascii="Verdana" w:hAnsi="Verdana"/>
            <w:sz w:val="22"/>
            <w:szCs w:val="22"/>
          </w:rPr>
          <w:t>Otros formatos</w:t>
        </w:r>
      </w:hyperlink>
    </w:p>
    <w:p w14:paraId="062C7E11" w14:textId="77777777" w:rsidR="00D66C07" w:rsidRDefault="00D66C07" w:rsidP="00D66C0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E99CBB2" w14:textId="77777777" w:rsidR="00D66C07" w:rsidRDefault="00D66C07" w:rsidP="00D66C0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0D283493" w14:textId="77777777" w:rsidR="00D66C07" w:rsidRDefault="00D66C07" w:rsidP="00D66C0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Subgrupos</w:t>
      </w:r>
      <w:proofErr w:type="spellEnd"/>
      <w:r>
        <w:rPr>
          <w:rFonts w:ascii="Verdana" w:hAnsi="Verdana"/>
          <w:color w:val="000000"/>
          <w:sz w:val="26"/>
          <w:szCs w:val="26"/>
        </w:rPr>
        <w:t xml:space="preserve"> A1 y A2</w:t>
      </w:r>
    </w:p>
    <w:p w14:paraId="5A7594C3" w14:textId="77777777" w:rsidR="00D66C07" w:rsidRDefault="00D66C07" w:rsidP="00D66C07">
      <w:pPr>
        <w:pStyle w:val="NormalWeb"/>
        <w:numPr>
          <w:ilvl w:val="0"/>
          <w:numId w:val="6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abril de 2023, de la Subsecretaría, por la que se convoca concurso específico para la provisión de puestos de trabajo en el Instituto de Contabilidad y Auditoría de Cuentas.</w:t>
      </w:r>
    </w:p>
    <w:p w14:paraId="6BD8E0DE" w14:textId="77777777" w:rsidR="00D66C07" w:rsidRDefault="00D66C07" w:rsidP="00D66C07">
      <w:pPr>
        <w:pStyle w:val="puntopdf"/>
        <w:numPr>
          <w:ilvl w:val="1"/>
          <w:numId w:val="66"/>
        </w:numPr>
        <w:shd w:val="clear" w:color="auto" w:fill="F8F8F8"/>
        <w:spacing w:before="0" w:after="0"/>
        <w:ind w:left="1680" w:right="240"/>
        <w:rPr>
          <w:rFonts w:ascii="Verdana" w:hAnsi="Verdana"/>
          <w:color w:val="000000"/>
          <w:sz w:val="22"/>
          <w:szCs w:val="22"/>
        </w:rPr>
      </w:pPr>
      <w:hyperlink r:id="rId15" w:tooltip="PDF firmado BOE-A-2023-9651" w:history="1">
        <w:r>
          <w:rPr>
            <w:rStyle w:val="Hipervnculo"/>
            <w:rFonts w:ascii="Verdana" w:hAnsi="Verdana"/>
            <w:sz w:val="22"/>
            <w:szCs w:val="22"/>
          </w:rPr>
          <w:t>PDF (BOE-A-2023-9651 - 24 págs. - 833 KB)</w:t>
        </w:r>
      </w:hyperlink>
    </w:p>
    <w:p w14:paraId="40CDD2C5" w14:textId="77777777" w:rsidR="00D66C07" w:rsidRDefault="00D66C07" w:rsidP="00D66C07">
      <w:pPr>
        <w:pStyle w:val="puntohtml"/>
        <w:numPr>
          <w:ilvl w:val="1"/>
          <w:numId w:val="66"/>
        </w:numPr>
        <w:shd w:val="clear" w:color="auto" w:fill="F8F8F8"/>
        <w:spacing w:before="0" w:after="0"/>
        <w:ind w:left="1680" w:right="240"/>
        <w:rPr>
          <w:rFonts w:ascii="Verdana" w:hAnsi="Verdana"/>
          <w:color w:val="000000"/>
          <w:sz w:val="22"/>
          <w:szCs w:val="22"/>
        </w:rPr>
      </w:pPr>
      <w:hyperlink r:id="rId16" w:tooltip="Versión HTML BOE-A-2023-9651" w:history="1">
        <w:r>
          <w:rPr>
            <w:rStyle w:val="Hipervnculo"/>
            <w:rFonts w:ascii="Verdana" w:hAnsi="Verdana"/>
            <w:sz w:val="22"/>
            <w:szCs w:val="22"/>
          </w:rPr>
          <w:t xml:space="preserve">Otros </w:t>
        </w:r>
        <w:proofErr w:type="spellStart"/>
        <w:r>
          <w:rPr>
            <w:rStyle w:val="Hipervnculo"/>
            <w:rFonts w:ascii="Verdana" w:hAnsi="Verdana"/>
            <w:sz w:val="22"/>
            <w:szCs w:val="22"/>
          </w:rPr>
          <w:t>formatos</w:t>
        </w:r>
      </w:hyperlink>
      <w:proofErr w:type="spellEnd"/>
    </w:p>
    <w:p w14:paraId="10D74E27" w14:textId="695AA621" w:rsidR="0039315B" w:rsidRDefault="0039315B" w:rsidP="0067313D">
      <w:pPr>
        <w:jc w:val="both"/>
        <w:rPr>
          <w:rFonts w:ascii="Times New Roman" w:hAnsi="Times New Roman"/>
          <w:b/>
          <w:u w:val="single"/>
          <w:lang w:val="es-ES"/>
        </w:rPr>
      </w:pPr>
      <w:r>
        <w:rPr>
          <w:rFonts w:ascii="Times New Roman" w:hAnsi="Times New Roman"/>
          <w:b/>
          <w:u w:val="single"/>
          <w:lang w:val="es-ES"/>
        </w:rPr>
        <w:t>VIERNES 21</w:t>
      </w:r>
    </w:p>
    <w:p w14:paraId="1271DE24" w14:textId="77777777" w:rsidR="00D66C07" w:rsidRDefault="00D66C07" w:rsidP="00D66C0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563CCF1" w14:textId="77777777" w:rsidR="00D66C07" w:rsidRDefault="00D66C07" w:rsidP="00D66C0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0BA066D" w14:textId="77777777" w:rsidR="00D66C07" w:rsidRDefault="00D66C07" w:rsidP="00D66C0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Procedimientos</w:t>
      </w:r>
      <w:proofErr w:type="spellEnd"/>
      <w:r>
        <w:rPr>
          <w:rFonts w:ascii="Verdana" w:hAnsi="Verdana"/>
          <w:color w:val="000000"/>
          <w:sz w:val="26"/>
          <w:szCs w:val="26"/>
        </w:rPr>
        <w:t xml:space="preserve"> </w:t>
      </w:r>
      <w:proofErr w:type="spellStart"/>
      <w:r>
        <w:rPr>
          <w:rFonts w:ascii="Verdana" w:hAnsi="Verdana"/>
          <w:color w:val="000000"/>
          <w:sz w:val="26"/>
          <w:szCs w:val="26"/>
        </w:rPr>
        <w:t>tributarios</w:t>
      </w:r>
      <w:proofErr w:type="spellEnd"/>
    </w:p>
    <w:p w14:paraId="0B956B60" w14:textId="77777777" w:rsidR="00D66C07" w:rsidRDefault="00D66C07" w:rsidP="00D66C07">
      <w:pPr>
        <w:pStyle w:val="NormalWeb"/>
        <w:numPr>
          <w:ilvl w:val="0"/>
          <w:numId w:val="6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HFP/387/2023, de 18 de abril, por la que se modifica la Orden EHA/1658/2009, de 12 de junio, por la que se establecen el procedimiento y las condiciones para la domiciliación del pago de determinadas deudas a través de cuentas abiertas en las entidades de crédito que prestan el servicio de colaboración en la gestión recaudatoria de la Agencia Estatal de Administración Tributaria.</w:t>
      </w:r>
    </w:p>
    <w:p w14:paraId="7E450B4D" w14:textId="77777777" w:rsidR="00D66C07" w:rsidRDefault="00D66C07" w:rsidP="00D66C07">
      <w:pPr>
        <w:pStyle w:val="puntopdf"/>
        <w:numPr>
          <w:ilvl w:val="1"/>
          <w:numId w:val="67"/>
        </w:numPr>
        <w:shd w:val="clear" w:color="auto" w:fill="F8F8F8"/>
        <w:spacing w:before="0" w:after="0"/>
        <w:ind w:left="1680" w:right="240"/>
        <w:rPr>
          <w:rFonts w:ascii="Verdana" w:hAnsi="Verdana"/>
          <w:color w:val="000000"/>
          <w:sz w:val="22"/>
          <w:szCs w:val="22"/>
        </w:rPr>
      </w:pPr>
      <w:hyperlink r:id="rId17" w:tooltip="PDF firmado BOE-A-2023-9704" w:history="1">
        <w:r>
          <w:rPr>
            <w:rStyle w:val="Hipervnculo"/>
            <w:rFonts w:ascii="Verdana" w:hAnsi="Verdana"/>
            <w:sz w:val="22"/>
            <w:szCs w:val="22"/>
          </w:rPr>
          <w:t>PDF (BOE-A-2023-9704 - 14 págs. - 382 KB)</w:t>
        </w:r>
      </w:hyperlink>
    </w:p>
    <w:p w14:paraId="69D9D493" w14:textId="77777777" w:rsidR="00D66C07" w:rsidRDefault="00D66C07" w:rsidP="00D66C07">
      <w:pPr>
        <w:pStyle w:val="puntohtml"/>
        <w:numPr>
          <w:ilvl w:val="1"/>
          <w:numId w:val="67"/>
        </w:numPr>
        <w:shd w:val="clear" w:color="auto" w:fill="F8F8F8"/>
        <w:spacing w:before="0" w:after="0"/>
        <w:ind w:left="1680" w:right="240"/>
        <w:rPr>
          <w:rFonts w:ascii="Verdana" w:hAnsi="Verdana"/>
          <w:color w:val="000000"/>
          <w:sz w:val="22"/>
          <w:szCs w:val="22"/>
        </w:rPr>
      </w:pPr>
      <w:hyperlink r:id="rId18" w:tooltip="Versión HTML BOE-A-2023-9704" w:history="1">
        <w:r>
          <w:rPr>
            <w:rStyle w:val="Hipervnculo"/>
            <w:rFonts w:ascii="Verdana" w:hAnsi="Verdana"/>
            <w:sz w:val="22"/>
            <w:szCs w:val="22"/>
          </w:rPr>
          <w:t>Otros formatos</w:t>
        </w:r>
      </w:hyperlink>
    </w:p>
    <w:p w14:paraId="09011A02" w14:textId="77777777" w:rsidR="00D66C07" w:rsidRDefault="00D66C07" w:rsidP="00D66C0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A4F8550" w14:textId="77777777" w:rsidR="00D66C07" w:rsidRDefault="00D66C07" w:rsidP="00D66C0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7BA0596" w14:textId="77777777" w:rsidR="00D66C07" w:rsidRDefault="00D66C07" w:rsidP="00D66C0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67515D3" w14:textId="77777777" w:rsidR="00D66C07" w:rsidRDefault="00D66C07" w:rsidP="00D66C07">
      <w:pPr>
        <w:pStyle w:val="NormalWeb"/>
        <w:numPr>
          <w:ilvl w:val="0"/>
          <w:numId w:val="6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18 de abril de 2023, de la Secretaría de Estado de Función Pública, por la que se nombran los miembros de la Comisión Permanente de Selección.</w:t>
      </w:r>
    </w:p>
    <w:p w14:paraId="74D2FA51" w14:textId="77777777" w:rsidR="00D66C07" w:rsidRDefault="00D66C07" w:rsidP="00D66C07">
      <w:pPr>
        <w:pStyle w:val="puntopdf"/>
        <w:numPr>
          <w:ilvl w:val="1"/>
          <w:numId w:val="68"/>
        </w:numPr>
        <w:shd w:val="clear" w:color="auto" w:fill="F8F8F8"/>
        <w:spacing w:before="0" w:after="0"/>
        <w:ind w:left="1680" w:right="240"/>
        <w:rPr>
          <w:rFonts w:ascii="Verdana" w:hAnsi="Verdana"/>
          <w:color w:val="000000"/>
          <w:sz w:val="22"/>
          <w:szCs w:val="22"/>
        </w:rPr>
      </w:pPr>
      <w:hyperlink r:id="rId19" w:tooltip="PDF firmado BOE-A-2023-9708" w:history="1">
        <w:r>
          <w:rPr>
            <w:rStyle w:val="Hipervnculo"/>
            <w:rFonts w:ascii="Verdana" w:hAnsi="Verdana"/>
            <w:sz w:val="22"/>
            <w:szCs w:val="22"/>
          </w:rPr>
          <w:t>PDF (BOE-A-2023-9708 - 2 págs. - 195 KB)</w:t>
        </w:r>
      </w:hyperlink>
    </w:p>
    <w:p w14:paraId="31FB8470" w14:textId="77777777" w:rsidR="00D66C07" w:rsidRDefault="00D66C07" w:rsidP="00D66C07">
      <w:pPr>
        <w:pStyle w:val="puntohtml"/>
        <w:numPr>
          <w:ilvl w:val="1"/>
          <w:numId w:val="68"/>
        </w:numPr>
        <w:shd w:val="clear" w:color="auto" w:fill="F8F8F8"/>
        <w:spacing w:before="0" w:after="0"/>
        <w:ind w:left="1680" w:right="240"/>
        <w:rPr>
          <w:rFonts w:ascii="Verdana" w:hAnsi="Verdana"/>
          <w:color w:val="000000"/>
          <w:sz w:val="22"/>
          <w:szCs w:val="22"/>
        </w:rPr>
      </w:pPr>
      <w:hyperlink r:id="rId20" w:tooltip="Versión HTML BOE-A-2023-9708" w:history="1">
        <w:r>
          <w:rPr>
            <w:rStyle w:val="Hipervnculo"/>
            <w:rFonts w:ascii="Verdana" w:hAnsi="Verdana"/>
            <w:sz w:val="22"/>
            <w:szCs w:val="22"/>
          </w:rPr>
          <w:t>Otros formatos</w:t>
        </w:r>
      </w:hyperlink>
    </w:p>
    <w:p w14:paraId="6977B565" w14:textId="5EA207EE" w:rsidR="002D5E29" w:rsidRDefault="0039315B" w:rsidP="0039315B">
      <w:pPr>
        <w:jc w:val="both"/>
        <w:rPr>
          <w:rFonts w:ascii="Verdana" w:hAnsi="Verdana"/>
          <w:color w:val="000000"/>
          <w:sz w:val="22"/>
          <w:szCs w:val="22"/>
        </w:rPr>
      </w:pPr>
      <w:r>
        <w:rPr>
          <w:rFonts w:ascii="Times New Roman" w:hAnsi="Times New Roman"/>
          <w:b/>
          <w:u w:val="single"/>
          <w:lang w:val="es-ES"/>
        </w:rPr>
        <w:t>SÁBADO 22</w:t>
      </w:r>
    </w:p>
    <w:p w14:paraId="6EDD629C" w14:textId="77777777" w:rsidR="00D66C07" w:rsidRDefault="00D66C07" w:rsidP="00D66C0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E1CE37F" w14:textId="77777777" w:rsidR="00D66C07" w:rsidRDefault="00D66C07" w:rsidP="00D66C0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5505D78" w14:textId="77777777" w:rsidR="00D66C07" w:rsidRDefault="00D66C07" w:rsidP="00D66C0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271EB8BC" w14:textId="77777777" w:rsidR="00D66C07" w:rsidRDefault="00D66C07" w:rsidP="00D66C07">
      <w:pPr>
        <w:pStyle w:val="NormalWeb"/>
        <w:numPr>
          <w:ilvl w:val="0"/>
          <w:numId w:val="6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Orden HFP/1259/2022, de 14 de diciembre, por la que se aprueban los precios medios de venta aplicables en la gestión del Impuesto sobre Transmisiones Patrimoniales y Actos Jurídicos Documentados, Impuesto sobre Sucesiones y Donaciones e Impuesto Especial sobre Determinados Medios de Transporte.</w:t>
      </w:r>
    </w:p>
    <w:p w14:paraId="60A1CCC0" w14:textId="77777777" w:rsidR="00D66C07" w:rsidRDefault="00D66C07" w:rsidP="00D66C07">
      <w:pPr>
        <w:pStyle w:val="puntopdf"/>
        <w:numPr>
          <w:ilvl w:val="1"/>
          <w:numId w:val="69"/>
        </w:numPr>
        <w:shd w:val="clear" w:color="auto" w:fill="F8F8F8"/>
        <w:spacing w:before="0" w:after="0"/>
        <w:ind w:left="1680" w:right="240"/>
        <w:rPr>
          <w:rFonts w:ascii="Verdana" w:hAnsi="Verdana"/>
          <w:color w:val="000000"/>
          <w:sz w:val="22"/>
          <w:szCs w:val="22"/>
        </w:rPr>
      </w:pPr>
      <w:hyperlink r:id="rId21" w:tooltip="PDF firmado BOE-A-2023-9771" w:history="1">
        <w:r>
          <w:rPr>
            <w:rStyle w:val="Hipervnculo"/>
            <w:rFonts w:ascii="Verdana" w:hAnsi="Verdana"/>
            <w:sz w:val="22"/>
            <w:szCs w:val="22"/>
          </w:rPr>
          <w:t>PDF (BOE-A-2023-9771 - 2 págs. - 261 KB)</w:t>
        </w:r>
      </w:hyperlink>
    </w:p>
    <w:p w14:paraId="3138D6B9" w14:textId="77777777" w:rsidR="00D66C07" w:rsidRDefault="00D66C07" w:rsidP="00D66C07">
      <w:pPr>
        <w:pStyle w:val="puntohtml"/>
        <w:numPr>
          <w:ilvl w:val="1"/>
          <w:numId w:val="69"/>
        </w:numPr>
        <w:shd w:val="clear" w:color="auto" w:fill="F8F8F8"/>
        <w:spacing w:before="0" w:after="0"/>
        <w:ind w:left="1680" w:right="240"/>
        <w:rPr>
          <w:rFonts w:ascii="Verdana" w:hAnsi="Verdana"/>
          <w:color w:val="000000"/>
          <w:sz w:val="22"/>
          <w:szCs w:val="22"/>
        </w:rPr>
      </w:pPr>
      <w:hyperlink r:id="rId22" w:tooltip="Versión HTML BOE-A-2023-9771" w:history="1">
        <w:r>
          <w:rPr>
            <w:rStyle w:val="Hipervnculo"/>
            <w:rFonts w:ascii="Verdana" w:hAnsi="Verdana"/>
            <w:sz w:val="22"/>
            <w:szCs w:val="22"/>
          </w:rPr>
          <w:t>Otros formatos</w:t>
        </w:r>
      </w:hyperlink>
    </w:p>
    <w:p w14:paraId="6C923B3D" w14:textId="77777777" w:rsidR="00D66C07" w:rsidRDefault="00D66C07" w:rsidP="00D66C0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0F790AA" w14:textId="77777777" w:rsidR="00D66C07" w:rsidRDefault="00D66C07" w:rsidP="00D66C07">
      <w:pPr>
        <w:pStyle w:val="NormalWeb"/>
        <w:numPr>
          <w:ilvl w:val="0"/>
          <w:numId w:val="7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abril de 2023, de la Presidencia del Comisionado para el Mercado de Tabacos, por la que se publican los precios de venta al público de determinadas labores de tabaco en Expendedurías de Tabaco y Timbre del área del Monopolio.</w:t>
      </w:r>
    </w:p>
    <w:p w14:paraId="7475AD2F" w14:textId="77777777" w:rsidR="00D66C07" w:rsidRDefault="00D66C07" w:rsidP="00D66C07">
      <w:pPr>
        <w:pStyle w:val="puntopdf"/>
        <w:numPr>
          <w:ilvl w:val="1"/>
          <w:numId w:val="70"/>
        </w:numPr>
        <w:shd w:val="clear" w:color="auto" w:fill="F8F8F8"/>
        <w:spacing w:before="0" w:after="0"/>
        <w:ind w:left="1680" w:right="240"/>
        <w:rPr>
          <w:rFonts w:ascii="Verdana" w:hAnsi="Verdana"/>
          <w:color w:val="000000"/>
          <w:sz w:val="22"/>
          <w:szCs w:val="22"/>
        </w:rPr>
      </w:pPr>
      <w:hyperlink r:id="rId23" w:tooltip="PDF firmado BOE-A-2023-9772" w:history="1">
        <w:r>
          <w:rPr>
            <w:rStyle w:val="Hipervnculo"/>
            <w:rFonts w:ascii="Verdana" w:hAnsi="Verdana"/>
            <w:sz w:val="22"/>
            <w:szCs w:val="22"/>
          </w:rPr>
          <w:t>PDF (BOE-A-2023-9772 - 6 págs. - 298 KB)</w:t>
        </w:r>
      </w:hyperlink>
    </w:p>
    <w:p w14:paraId="4F55E728" w14:textId="77777777" w:rsidR="00D66C07" w:rsidRDefault="00D66C07" w:rsidP="00D66C07">
      <w:pPr>
        <w:pStyle w:val="puntohtml"/>
        <w:numPr>
          <w:ilvl w:val="1"/>
          <w:numId w:val="70"/>
        </w:numPr>
        <w:shd w:val="clear" w:color="auto" w:fill="F8F8F8"/>
        <w:spacing w:before="0" w:after="0"/>
        <w:ind w:left="1680" w:right="240"/>
        <w:rPr>
          <w:rFonts w:ascii="Verdana" w:hAnsi="Verdana"/>
          <w:color w:val="000000"/>
          <w:sz w:val="22"/>
          <w:szCs w:val="22"/>
        </w:rPr>
      </w:pPr>
      <w:hyperlink r:id="rId24" w:tooltip="Versión HTML BOE-A-2023-9772" w:history="1">
        <w:r>
          <w:rPr>
            <w:rStyle w:val="Hipervnculo"/>
            <w:rFonts w:ascii="Verdana" w:hAnsi="Verdana"/>
            <w:sz w:val="22"/>
            <w:szCs w:val="22"/>
          </w:rPr>
          <w:t>Otros formatos</w:t>
        </w:r>
      </w:hyperlink>
    </w:p>
    <w:p w14:paraId="2F771563" w14:textId="77777777" w:rsidR="00D66C07" w:rsidRDefault="00D66C07" w:rsidP="00D66C07">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1EA1509" w14:textId="77777777" w:rsidR="00D66C07" w:rsidRDefault="00D66C07" w:rsidP="00D66C0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C35BBAE" w14:textId="77777777" w:rsidR="00D66C07" w:rsidRDefault="00D66C07" w:rsidP="00D66C0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Delegación</w:t>
      </w:r>
      <w:proofErr w:type="spellEnd"/>
      <w:r>
        <w:rPr>
          <w:rFonts w:ascii="Verdana" w:hAnsi="Verdana"/>
          <w:color w:val="000000"/>
          <w:sz w:val="26"/>
          <w:szCs w:val="26"/>
        </w:rPr>
        <w:t xml:space="preserve"> de </w:t>
      </w:r>
      <w:proofErr w:type="spellStart"/>
      <w:r>
        <w:rPr>
          <w:rFonts w:ascii="Verdana" w:hAnsi="Verdana"/>
          <w:color w:val="000000"/>
          <w:sz w:val="26"/>
          <w:szCs w:val="26"/>
        </w:rPr>
        <w:t>competencias</w:t>
      </w:r>
      <w:proofErr w:type="spellEnd"/>
    </w:p>
    <w:p w14:paraId="346DF201" w14:textId="77777777" w:rsidR="00D66C07" w:rsidRDefault="00D66C07" w:rsidP="00D66C07">
      <w:pPr>
        <w:pStyle w:val="NormalWeb"/>
        <w:numPr>
          <w:ilvl w:val="0"/>
          <w:numId w:val="7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HFP/396/2023, de 18 de abril, por la que se modifica la Orden HFP/1335/2022, de 28 de diciembre, sobre delegación de la inspección del Impuesto sobre Actividades Económicas.</w:t>
      </w:r>
    </w:p>
    <w:p w14:paraId="78E9EA80" w14:textId="77777777" w:rsidR="00D66C07" w:rsidRDefault="00D66C07" w:rsidP="00D66C07">
      <w:pPr>
        <w:pStyle w:val="puntopdf"/>
        <w:numPr>
          <w:ilvl w:val="1"/>
          <w:numId w:val="71"/>
        </w:numPr>
        <w:shd w:val="clear" w:color="auto" w:fill="F8F8F8"/>
        <w:spacing w:before="0" w:after="0"/>
        <w:ind w:left="1680" w:right="240"/>
        <w:rPr>
          <w:rFonts w:ascii="Verdana" w:hAnsi="Verdana"/>
          <w:color w:val="000000"/>
          <w:sz w:val="22"/>
          <w:szCs w:val="22"/>
        </w:rPr>
      </w:pPr>
      <w:hyperlink r:id="rId25" w:tooltip="PDF firmado BOE-A-2023-9790" w:history="1">
        <w:r>
          <w:rPr>
            <w:rStyle w:val="Hipervnculo"/>
            <w:rFonts w:ascii="Verdana" w:hAnsi="Verdana"/>
            <w:sz w:val="22"/>
            <w:szCs w:val="22"/>
          </w:rPr>
          <w:t>PDF (BOE-A-2023-9790 - 2 págs. - 197 KB)</w:t>
        </w:r>
      </w:hyperlink>
    </w:p>
    <w:p w14:paraId="714B7B69" w14:textId="77777777" w:rsidR="00D66C07" w:rsidRDefault="00D66C07" w:rsidP="00D66C07">
      <w:pPr>
        <w:pStyle w:val="puntohtml"/>
        <w:numPr>
          <w:ilvl w:val="1"/>
          <w:numId w:val="71"/>
        </w:numPr>
        <w:shd w:val="clear" w:color="auto" w:fill="F8F8F8"/>
        <w:spacing w:before="0" w:after="0"/>
        <w:ind w:left="1680" w:right="240"/>
        <w:rPr>
          <w:rFonts w:ascii="Verdana" w:hAnsi="Verdana"/>
          <w:color w:val="000000"/>
          <w:sz w:val="22"/>
          <w:szCs w:val="22"/>
        </w:rPr>
      </w:pPr>
      <w:hyperlink r:id="rId26" w:tooltip="Versión HTML BOE-A-2023-9790" w:history="1">
        <w:r>
          <w:rPr>
            <w:rStyle w:val="Hipervnculo"/>
            <w:rFonts w:ascii="Verdana" w:hAnsi="Verdana"/>
            <w:sz w:val="22"/>
            <w:szCs w:val="22"/>
          </w:rPr>
          <w:t>Otros formatos</w:t>
        </w:r>
      </w:hyperlink>
    </w:p>
    <w:p w14:paraId="35592460" w14:textId="77777777" w:rsidR="009C5456" w:rsidRDefault="009C5456" w:rsidP="007D72B6">
      <w:pPr>
        <w:jc w:val="both"/>
        <w:rPr>
          <w:rFonts w:ascii="Verdana" w:hAnsi="Verdana"/>
          <w:color w:val="000000"/>
          <w:sz w:val="22"/>
          <w:szCs w:val="22"/>
        </w:rPr>
      </w:pPr>
    </w:p>
    <w:sectPr w:rsidR="009C5456" w:rsidSect="00D5251E">
      <w:headerReference w:type="default" r:id="rId27"/>
      <w:footerReference w:type="default" r:id="rId28"/>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A98E9" w14:textId="77777777" w:rsidR="00FA2435" w:rsidRDefault="00FA2435">
      <w:r>
        <w:separator/>
      </w:r>
    </w:p>
  </w:endnote>
  <w:endnote w:type="continuationSeparator" w:id="0">
    <w:p w14:paraId="1743FE4F" w14:textId="77777777" w:rsidR="00FA2435" w:rsidRDefault="00FA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84E3" w14:textId="77777777" w:rsidR="00FA2435" w:rsidRDefault="00FA2435">
      <w:r>
        <w:separator/>
      </w:r>
    </w:p>
  </w:footnote>
  <w:footnote w:type="continuationSeparator" w:id="0">
    <w:p w14:paraId="1B097F48" w14:textId="77777777" w:rsidR="00FA2435" w:rsidRDefault="00FA2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952"/>
    <w:multiLevelType w:val="multilevel"/>
    <w:tmpl w:val="3558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36684"/>
    <w:multiLevelType w:val="multilevel"/>
    <w:tmpl w:val="61C8D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11596"/>
    <w:multiLevelType w:val="multilevel"/>
    <w:tmpl w:val="C13A6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306617"/>
    <w:multiLevelType w:val="multilevel"/>
    <w:tmpl w:val="9D400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82CC7"/>
    <w:multiLevelType w:val="multilevel"/>
    <w:tmpl w:val="33AE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E5297"/>
    <w:multiLevelType w:val="multilevel"/>
    <w:tmpl w:val="56A45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90949"/>
    <w:multiLevelType w:val="multilevel"/>
    <w:tmpl w:val="EB42F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C3AAD"/>
    <w:multiLevelType w:val="multilevel"/>
    <w:tmpl w:val="6C80E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A70BDE"/>
    <w:multiLevelType w:val="multilevel"/>
    <w:tmpl w:val="C65EB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C3265E"/>
    <w:multiLevelType w:val="multilevel"/>
    <w:tmpl w:val="2CAE5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F302FC"/>
    <w:multiLevelType w:val="multilevel"/>
    <w:tmpl w:val="6E4A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611DA0"/>
    <w:multiLevelType w:val="multilevel"/>
    <w:tmpl w:val="95E4B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FA6F22"/>
    <w:multiLevelType w:val="multilevel"/>
    <w:tmpl w:val="69E84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B2619D"/>
    <w:multiLevelType w:val="multilevel"/>
    <w:tmpl w:val="2FA2D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6518B6"/>
    <w:multiLevelType w:val="multilevel"/>
    <w:tmpl w:val="712AF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65106"/>
    <w:multiLevelType w:val="multilevel"/>
    <w:tmpl w:val="2BB87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DB3266"/>
    <w:multiLevelType w:val="multilevel"/>
    <w:tmpl w:val="3C7E42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EF005E"/>
    <w:multiLevelType w:val="multilevel"/>
    <w:tmpl w:val="83C47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A518A9"/>
    <w:multiLevelType w:val="multilevel"/>
    <w:tmpl w:val="6772E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EB507E"/>
    <w:multiLevelType w:val="multilevel"/>
    <w:tmpl w:val="53AC4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5A65F3"/>
    <w:multiLevelType w:val="multilevel"/>
    <w:tmpl w:val="F0128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574E71"/>
    <w:multiLevelType w:val="multilevel"/>
    <w:tmpl w:val="063E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835F91"/>
    <w:multiLevelType w:val="multilevel"/>
    <w:tmpl w:val="EB0CB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E044A6"/>
    <w:multiLevelType w:val="multilevel"/>
    <w:tmpl w:val="D3F86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1F1D98"/>
    <w:multiLevelType w:val="multilevel"/>
    <w:tmpl w:val="2780C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3B736D"/>
    <w:multiLevelType w:val="multilevel"/>
    <w:tmpl w:val="F7C6F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3136D7"/>
    <w:multiLevelType w:val="multilevel"/>
    <w:tmpl w:val="06509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060FCC"/>
    <w:multiLevelType w:val="multilevel"/>
    <w:tmpl w:val="63E84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291585"/>
    <w:multiLevelType w:val="multilevel"/>
    <w:tmpl w:val="7EF85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B92888"/>
    <w:multiLevelType w:val="multilevel"/>
    <w:tmpl w:val="40C64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284EA9"/>
    <w:multiLevelType w:val="multilevel"/>
    <w:tmpl w:val="E4F8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281F78"/>
    <w:multiLevelType w:val="multilevel"/>
    <w:tmpl w:val="06BE1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B716A4"/>
    <w:multiLevelType w:val="multilevel"/>
    <w:tmpl w:val="91A29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3A28E6"/>
    <w:multiLevelType w:val="multilevel"/>
    <w:tmpl w:val="71F42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1632FA"/>
    <w:multiLevelType w:val="multilevel"/>
    <w:tmpl w:val="BD8C3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2F6E49"/>
    <w:multiLevelType w:val="multilevel"/>
    <w:tmpl w:val="82C65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94590D"/>
    <w:multiLevelType w:val="multilevel"/>
    <w:tmpl w:val="3228A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7B5714"/>
    <w:multiLevelType w:val="multilevel"/>
    <w:tmpl w:val="D5DAB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3E5D81"/>
    <w:multiLevelType w:val="multilevel"/>
    <w:tmpl w:val="E1504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954B2F"/>
    <w:multiLevelType w:val="multilevel"/>
    <w:tmpl w:val="3344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2458C4"/>
    <w:multiLevelType w:val="multilevel"/>
    <w:tmpl w:val="3E661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590B25"/>
    <w:multiLevelType w:val="multilevel"/>
    <w:tmpl w:val="77989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7301E4"/>
    <w:multiLevelType w:val="multilevel"/>
    <w:tmpl w:val="73727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1A7F2B"/>
    <w:multiLevelType w:val="multilevel"/>
    <w:tmpl w:val="E7A67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27017C"/>
    <w:multiLevelType w:val="multilevel"/>
    <w:tmpl w:val="34865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4D34C1"/>
    <w:multiLevelType w:val="multilevel"/>
    <w:tmpl w:val="1E7CD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EEF44E0"/>
    <w:multiLevelType w:val="multilevel"/>
    <w:tmpl w:val="35E85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61538B"/>
    <w:multiLevelType w:val="multilevel"/>
    <w:tmpl w:val="A92EF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A15AFF"/>
    <w:multiLevelType w:val="multilevel"/>
    <w:tmpl w:val="615A2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B26284"/>
    <w:multiLevelType w:val="multilevel"/>
    <w:tmpl w:val="7D4C3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40025EC"/>
    <w:multiLevelType w:val="multilevel"/>
    <w:tmpl w:val="0D62C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6E6A38"/>
    <w:multiLevelType w:val="multilevel"/>
    <w:tmpl w:val="67327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13735C"/>
    <w:multiLevelType w:val="multilevel"/>
    <w:tmpl w:val="E84EA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B1F425F"/>
    <w:multiLevelType w:val="multilevel"/>
    <w:tmpl w:val="D83C3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DD528E"/>
    <w:multiLevelType w:val="multilevel"/>
    <w:tmpl w:val="96605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C1F2872"/>
    <w:multiLevelType w:val="multilevel"/>
    <w:tmpl w:val="C5EC6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980894"/>
    <w:multiLevelType w:val="multilevel"/>
    <w:tmpl w:val="7CC29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CB2F4A"/>
    <w:multiLevelType w:val="multilevel"/>
    <w:tmpl w:val="E36E7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247BD4"/>
    <w:multiLevelType w:val="multilevel"/>
    <w:tmpl w:val="A9362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09E2F08"/>
    <w:multiLevelType w:val="multilevel"/>
    <w:tmpl w:val="21A41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B8246F"/>
    <w:multiLevelType w:val="multilevel"/>
    <w:tmpl w:val="CA4C7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7A29FC"/>
    <w:multiLevelType w:val="multilevel"/>
    <w:tmpl w:val="C8061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2FF7212"/>
    <w:multiLevelType w:val="multilevel"/>
    <w:tmpl w:val="F8767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5879AA"/>
    <w:multiLevelType w:val="multilevel"/>
    <w:tmpl w:val="A5146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9877851"/>
    <w:multiLevelType w:val="multilevel"/>
    <w:tmpl w:val="F6B4E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9C72275"/>
    <w:multiLevelType w:val="multilevel"/>
    <w:tmpl w:val="26562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9E100B0"/>
    <w:multiLevelType w:val="multilevel"/>
    <w:tmpl w:val="0EB23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B5F37DC"/>
    <w:multiLevelType w:val="multilevel"/>
    <w:tmpl w:val="64766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B8A315A"/>
    <w:multiLevelType w:val="multilevel"/>
    <w:tmpl w:val="104EF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EB476C"/>
    <w:multiLevelType w:val="multilevel"/>
    <w:tmpl w:val="903CD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D157490"/>
    <w:multiLevelType w:val="multilevel"/>
    <w:tmpl w:val="212E4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942111">
    <w:abstractNumId w:val="70"/>
  </w:num>
  <w:num w:numId="2" w16cid:durableId="1333796491">
    <w:abstractNumId w:val="5"/>
  </w:num>
  <w:num w:numId="3" w16cid:durableId="782844184">
    <w:abstractNumId w:val="8"/>
  </w:num>
  <w:num w:numId="4" w16cid:durableId="1777292592">
    <w:abstractNumId w:val="42"/>
  </w:num>
  <w:num w:numId="5" w16cid:durableId="1426221725">
    <w:abstractNumId w:val="31"/>
  </w:num>
  <w:num w:numId="6" w16cid:durableId="104153438">
    <w:abstractNumId w:val="2"/>
  </w:num>
  <w:num w:numId="7" w16cid:durableId="429471869">
    <w:abstractNumId w:val="62"/>
  </w:num>
  <w:num w:numId="8" w16cid:durableId="1576863681">
    <w:abstractNumId w:val="4"/>
  </w:num>
  <w:num w:numId="9" w16cid:durableId="24603489">
    <w:abstractNumId w:val="33"/>
  </w:num>
  <w:num w:numId="10" w16cid:durableId="1852647649">
    <w:abstractNumId w:val="40"/>
  </w:num>
  <w:num w:numId="11" w16cid:durableId="1958027303">
    <w:abstractNumId w:val="58"/>
  </w:num>
  <w:num w:numId="12" w16cid:durableId="202254763">
    <w:abstractNumId w:val="30"/>
  </w:num>
  <w:num w:numId="13" w16cid:durableId="1763839887">
    <w:abstractNumId w:val="39"/>
  </w:num>
  <w:num w:numId="14" w16cid:durableId="1256868408">
    <w:abstractNumId w:val="7"/>
  </w:num>
  <w:num w:numId="15" w16cid:durableId="688486708">
    <w:abstractNumId w:val="24"/>
  </w:num>
  <w:num w:numId="16" w16cid:durableId="382796239">
    <w:abstractNumId w:val="49"/>
  </w:num>
  <w:num w:numId="17" w16cid:durableId="719016190">
    <w:abstractNumId w:val="3"/>
  </w:num>
  <w:num w:numId="18" w16cid:durableId="1793742455">
    <w:abstractNumId w:val="27"/>
  </w:num>
  <w:num w:numId="19" w16cid:durableId="1521118470">
    <w:abstractNumId w:val="50"/>
  </w:num>
  <w:num w:numId="20" w16cid:durableId="577666814">
    <w:abstractNumId w:val="9"/>
  </w:num>
  <w:num w:numId="21" w16cid:durableId="506555467">
    <w:abstractNumId w:val="47"/>
  </w:num>
  <w:num w:numId="22" w16cid:durableId="1714308559">
    <w:abstractNumId w:val="41"/>
  </w:num>
  <w:num w:numId="23" w16cid:durableId="413554711">
    <w:abstractNumId w:val="55"/>
  </w:num>
  <w:num w:numId="24" w16cid:durableId="1593590271">
    <w:abstractNumId w:val="21"/>
  </w:num>
  <w:num w:numId="25" w16cid:durableId="83693126">
    <w:abstractNumId w:val="11"/>
  </w:num>
  <w:num w:numId="26" w16cid:durableId="1121722742">
    <w:abstractNumId w:val="43"/>
  </w:num>
  <w:num w:numId="27" w16cid:durableId="1929000774">
    <w:abstractNumId w:val="48"/>
  </w:num>
  <w:num w:numId="28" w16cid:durableId="236133076">
    <w:abstractNumId w:val="26"/>
  </w:num>
  <w:num w:numId="29" w16cid:durableId="1638753928">
    <w:abstractNumId w:val="16"/>
  </w:num>
  <w:num w:numId="30" w16cid:durableId="529033471">
    <w:abstractNumId w:val="68"/>
  </w:num>
  <w:num w:numId="31" w16cid:durableId="287125495">
    <w:abstractNumId w:val="51"/>
  </w:num>
  <w:num w:numId="32" w16cid:durableId="2086535551">
    <w:abstractNumId w:val="22"/>
  </w:num>
  <w:num w:numId="33" w16cid:durableId="401760260">
    <w:abstractNumId w:val="29"/>
  </w:num>
  <w:num w:numId="34" w16cid:durableId="77212175">
    <w:abstractNumId w:val="37"/>
  </w:num>
  <w:num w:numId="35" w16cid:durableId="1090853046">
    <w:abstractNumId w:val="59"/>
  </w:num>
  <w:num w:numId="36" w16cid:durableId="878471402">
    <w:abstractNumId w:val="28"/>
  </w:num>
  <w:num w:numId="37" w16cid:durableId="477848721">
    <w:abstractNumId w:val="69"/>
  </w:num>
  <w:num w:numId="38" w16cid:durableId="1581061833">
    <w:abstractNumId w:val="14"/>
  </w:num>
  <w:num w:numId="39" w16cid:durableId="1890873361">
    <w:abstractNumId w:val="65"/>
  </w:num>
  <w:num w:numId="40" w16cid:durableId="612640631">
    <w:abstractNumId w:val="13"/>
  </w:num>
  <w:num w:numId="41" w16cid:durableId="661349816">
    <w:abstractNumId w:val="17"/>
  </w:num>
  <w:num w:numId="42" w16cid:durableId="1007682287">
    <w:abstractNumId w:val="61"/>
  </w:num>
  <w:num w:numId="43" w16cid:durableId="1115637477">
    <w:abstractNumId w:val="12"/>
  </w:num>
  <w:num w:numId="44" w16cid:durableId="1435056857">
    <w:abstractNumId w:val="1"/>
  </w:num>
  <w:num w:numId="45" w16cid:durableId="1605727646">
    <w:abstractNumId w:val="38"/>
  </w:num>
  <w:num w:numId="46" w16cid:durableId="1643190251">
    <w:abstractNumId w:val="67"/>
  </w:num>
  <w:num w:numId="47" w16cid:durableId="1869559852">
    <w:abstractNumId w:val="32"/>
  </w:num>
  <w:num w:numId="48" w16cid:durableId="1322200399">
    <w:abstractNumId w:val="54"/>
  </w:num>
  <w:num w:numId="49" w16cid:durableId="838543100">
    <w:abstractNumId w:val="56"/>
  </w:num>
  <w:num w:numId="50" w16cid:durableId="1698117554">
    <w:abstractNumId w:val="44"/>
  </w:num>
  <w:num w:numId="51" w16cid:durableId="1426148148">
    <w:abstractNumId w:val="19"/>
  </w:num>
  <w:num w:numId="52" w16cid:durableId="1374379019">
    <w:abstractNumId w:val="60"/>
  </w:num>
  <w:num w:numId="53" w16cid:durableId="1522478312">
    <w:abstractNumId w:val="63"/>
  </w:num>
  <w:num w:numId="54" w16cid:durableId="678773853">
    <w:abstractNumId w:val="25"/>
  </w:num>
  <w:num w:numId="55" w16cid:durableId="1537306834">
    <w:abstractNumId w:val="23"/>
  </w:num>
  <w:num w:numId="56" w16cid:durableId="1504588926">
    <w:abstractNumId w:val="66"/>
  </w:num>
  <w:num w:numId="57" w16cid:durableId="1908223592">
    <w:abstractNumId w:val="36"/>
  </w:num>
  <w:num w:numId="58" w16cid:durableId="2020082274">
    <w:abstractNumId w:val="15"/>
  </w:num>
  <w:num w:numId="59" w16cid:durableId="735595366">
    <w:abstractNumId w:val="18"/>
  </w:num>
  <w:num w:numId="60" w16cid:durableId="1493721148">
    <w:abstractNumId w:val="46"/>
  </w:num>
  <w:num w:numId="61" w16cid:durableId="10423179">
    <w:abstractNumId w:val="35"/>
  </w:num>
  <w:num w:numId="62" w16cid:durableId="274598805">
    <w:abstractNumId w:val="45"/>
  </w:num>
  <w:num w:numId="63" w16cid:durableId="21323951">
    <w:abstractNumId w:val="0"/>
  </w:num>
  <w:num w:numId="64" w16cid:durableId="1521431961">
    <w:abstractNumId w:val="10"/>
  </w:num>
  <w:num w:numId="65" w16cid:durableId="2112895913">
    <w:abstractNumId w:val="64"/>
  </w:num>
  <w:num w:numId="66" w16cid:durableId="38551734">
    <w:abstractNumId w:val="6"/>
  </w:num>
  <w:num w:numId="67" w16cid:durableId="36124603">
    <w:abstractNumId w:val="52"/>
  </w:num>
  <w:num w:numId="68" w16cid:durableId="2136483008">
    <w:abstractNumId w:val="57"/>
  </w:num>
  <w:num w:numId="69" w16cid:durableId="405422373">
    <w:abstractNumId w:val="20"/>
  </w:num>
  <w:num w:numId="70" w16cid:durableId="1638027760">
    <w:abstractNumId w:val="34"/>
  </w:num>
  <w:num w:numId="71" w16cid:durableId="1671786751">
    <w:abstractNumId w:val="5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E42"/>
    <w:rsid w:val="000134CA"/>
    <w:rsid w:val="000136FE"/>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7B87"/>
    <w:rsid w:val="000E7FBB"/>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525"/>
    <w:rsid w:val="00126A31"/>
    <w:rsid w:val="00131B74"/>
    <w:rsid w:val="0013655F"/>
    <w:rsid w:val="0013780F"/>
    <w:rsid w:val="00140371"/>
    <w:rsid w:val="0014098E"/>
    <w:rsid w:val="001433AF"/>
    <w:rsid w:val="00145430"/>
    <w:rsid w:val="0014653C"/>
    <w:rsid w:val="0014711A"/>
    <w:rsid w:val="001477CD"/>
    <w:rsid w:val="001527BF"/>
    <w:rsid w:val="00155602"/>
    <w:rsid w:val="00155840"/>
    <w:rsid w:val="001612A8"/>
    <w:rsid w:val="001625C3"/>
    <w:rsid w:val="001625CB"/>
    <w:rsid w:val="00164DCF"/>
    <w:rsid w:val="001705EF"/>
    <w:rsid w:val="0017426A"/>
    <w:rsid w:val="00175BDC"/>
    <w:rsid w:val="001765B9"/>
    <w:rsid w:val="00183103"/>
    <w:rsid w:val="0018364C"/>
    <w:rsid w:val="00183F6A"/>
    <w:rsid w:val="00184FED"/>
    <w:rsid w:val="00185057"/>
    <w:rsid w:val="00186113"/>
    <w:rsid w:val="00186674"/>
    <w:rsid w:val="0019253A"/>
    <w:rsid w:val="00196E3B"/>
    <w:rsid w:val="00196F98"/>
    <w:rsid w:val="001A1B62"/>
    <w:rsid w:val="001A2551"/>
    <w:rsid w:val="001A381F"/>
    <w:rsid w:val="001A3CF6"/>
    <w:rsid w:val="001A3EF9"/>
    <w:rsid w:val="001A68E7"/>
    <w:rsid w:val="001A6CDF"/>
    <w:rsid w:val="001B1E6F"/>
    <w:rsid w:val="001B448C"/>
    <w:rsid w:val="001B5FD8"/>
    <w:rsid w:val="001B6A0A"/>
    <w:rsid w:val="001B7E66"/>
    <w:rsid w:val="001C1629"/>
    <w:rsid w:val="001C1BE4"/>
    <w:rsid w:val="001C2321"/>
    <w:rsid w:val="001C393E"/>
    <w:rsid w:val="001C4F78"/>
    <w:rsid w:val="001C50DA"/>
    <w:rsid w:val="001C73BF"/>
    <w:rsid w:val="001D5C78"/>
    <w:rsid w:val="001D6E4E"/>
    <w:rsid w:val="001E49A7"/>
    <w:rsid w:val="001E4FB3"/>
    <w:rsid w:val="001F22DC"/>
    <w:rsid w:val="001F2565"/>
    <w:rsid w:val="001F3CEB"/>
    <w:rsid w:val="001F524E"/>
    <w:rsid w:val="001F6AE2"/>
    <w:rsid w:val="001F7D23"/>
    <w:rsid w:val="00201887"/>
    <w:rsid w:val="00203C71"/>
    <w:rsid w:val="0020777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2D6E"/>
    <w:rsid w:val="00274BB0"/>
    <w:rsid w:val="00274CE3"/>
    <w:rsid w:val="002756BC"/>
    <w:rsid w:val="002769C6"/>
    <w:rsid w:val="00280916"/>
    <w:rsid w:val="00281235"/>
    <w:rsid w:val="00281A08"/>
    <w:rsid w:val="00281F60"/>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0327"/>
    <w:rsid w:val="002D2E01"/>
    <w:rsid w:val="002D3BEC"/>
    <w:rsid w:val="002D5E29"/>
    <w:rsid w:val="002D68C9"/>
    <w:rsid w:val="002E0430"/>
    <w:rsid w:val="002E0D48"/>
    <w:rsid w:val="002E4792"/>
    <w:rsid w:val="002E74AE"/>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1B73"/>
    <w:rsid w:val="00373BA9"/>
    <w:rsid w:val="00373C91"/>
    <w:rsid w:val="003801E4"/>
    <w:rsid w:val="00380BF0"/>
    <w:rsid w:val="00381768"/>
    <w:rsid w:val="00381CD9"/>
    <w:rsid w:val="00384FF6"/>
    <w:rsid w:val="00386833"/>
    <w:rsid w:val="0039080F"/>
    <w:rsid w:val="003915ED"/>
    <w:rsid w:val="0039315B"/>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C4E9D"/>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04A20"/>
    <w:rsid w:val="0041047D"/>
    <w:rsid w:val="004111F8"/>
    <w:rsid w:val="00411FB3"/>
    <w:rsid w:val="00412EC1"/>
    <w:rsid w:val="004134DF"/>
    <w:rsid w:val="00416A83"/>
    <w:rsid w:val="00420B20"/>
    <w:rsid w:val="00422C5C"/>
    <w:rsid w:val="00427F4A"/>
    <w:rsid w:val="00434E18"/>
    <w:rsid w:val="004378BB"/>
    <w:rsid w:val="004402D6"/>
    <w:rsid w:val="00443335"/>
    <w:rsid w:val="00443484"/>
    <w:rsid w:val="0044498D"/>
    <w:rsid w:val="00444B6A"/>
    <w:rsid w:val="00446027"/>
    <w:rsid w:val="00446908"/>
    <w:rsid w:val="00447C06"/>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6414"/>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255"/>
    <w:rsid w:val="004C67BA"/>
    <w:rsid w:val="004C7421"/>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E5B"/>
    <w:rsid w:val="00524FD9"/>
    <w:rsid w:val="00530282"/>
    <w:rsid w:val="005302D0"/>
    <w:rsid w:val="00530C9D"/>
    <w:rsid w:val="00531286"/>
    <w:rsid w:val="00534ABB"/>
    <w:rsid w:val="00536E31"/>
    <w:rsid w:val="0053702D"/>
    <w:rsid w:val="00540BC3"/>
    <w:rsid w:val="005419D5"/>
    <w:rsid w:val="00541EF9"/>
    <w:rsid w:val="0054528E"/>
    <w:rsid w:val="00545C6D"/>
    <w:rsid w:val="0055113D"/>
    <w:rsid w:val="005512F0"/>
    <w:rsid w:val="005538A6"/>
    <w:rsid w:val="00555496"/>
    <w:rsid w:val="00556928"/>
    <w:rsid w:val="00557331"/>
    <w:rsid w:val="00561113"/>
    <w:rsid w:val="00561A97"/>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73C2"/>
    <w:rsid w:val="005A1269"/>
    <w:rsid w:val="005A1ACC"/>
    <w:rsid w:val="005A69D4"/>
    <w:rsid w:val="005A7687"/>
    <w:rsid w:val="005A7846"/>
    <w:rsid w:val="005B0F39"/>
    <w:rsid w:val="005B644C"/>
    <w:rsid w:val="005B7090"/>
    <w:rsid w:val="005B7950"/>
    <w:rsid w:val="005C28BB"/>
    <w:rsid w:val="005C50B5"/>
    <w:rsid w:val="005C54B7"/>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2108"/>
    <w:rsid w:val="005F232C"/>
    <w:rsid w:val="005F3EDE"/>
    <w:rsid w:val="005F4566"/>
    <w:rsid w:val="005F4689"/>
    <w:rsid w:val="00600275"/>
    <w:rsid w:val="00603A4C"/>
    <w:rsid w:val="00606F0D"/>
    <w:rsid w:val="006109B2"/>
    <w:rsid w:val="00612C57"/>
    <w:rsid w:val="00613351"/>
    <w:rsid w:val="00613927"/>
    <w:rsid w:val="00616764"/>
    <w:rsid w:val="00616889"/>
    <w:rsid w:val="00616C4E"/>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47650"/>
    <w:rsid w:val="00650242"/>
    <w:rsid w:val="00652429"/>
    <w:rsid w:val="0065352F"/>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313D"/>
    <w:rsid w:val="00675E77"/>
    <w:rsid w:val="006800AB"/>
    <w:rsid w:val="0068070A"/>
    <w:rsid w:val="006831F1"/>
    <w:rsid w:val="00683D03"/>
    <w:rsid w:val="00685191"/>
    <w:rsid w:val="006907EE"/>
    <w:rsid w:val="006908D7"/>
    <w:rsid w:val="00692666"/>
    <w:rsid w:val="00692FD0"/>
    <w:rsid w:val="0069615F"/>
    <w:rsid w:val="006A00C0"/>
    <w:rsid w:val="006A06B2"/>
    <w:rsid w:val="006A17D5"/>
    <w:rsid w:val="006A7470"/>
    <w:rsid w:val="006A764B"/>
    <w:rsid w:val="006A7E79"/>
    <w:rsid w:val="006B1497"/>
    <w:rsid w:val="006B34AD"/>
    <w:rsid w:val="006B3672"/>
    <w:rsid w:val="006C069D"/>
    <w:rsid w:val="006C10D2"/>
    <w:rsid w:val="006C1A39"/>
    <w:rsid w:val="006C48F9"/>
    <w:rsid w:val="006C6659"/>
    <w:rsid w:val="006C6F34"/>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005"/>
    <w:rsid w:val="007D72B6"/>
    <w:rsid w:val="007D7FAE"/>
    <w:rsid w:val="007E0798"/>
    <w:rsid w:val="007E4D2B"/>
    <w:rsid w:val="007E5345"/>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120E"/>
    <w:rsid w:val="00882036"/>
    <w:rsid w:val="0088469D"/>
    <w:rsid w:val="00884CD3"/>
    <w:rsid w:val="00885231"/>
    <w:rsid w:val="00885B4E"/>
    <w:rsid w:val="008878AD"/>
    <w:rsid w:val="00887A3F"/>
    <w:rsid w:val="008934E8"/>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73F"/>
    <w:rsid w:val="00922963"/>
    <w:rsid w:val="00923104"/>
    <w:rsid w:val="009237C6"/>
    <w:rsid w:val="00923F64"/>
    <w:rsid w:val="00927675"/>
    <w:rsid w:val="0093219C"/>
    <w:rsid w:val="0093304F"/>
    <w:rsid w:val="00933664"/>
    <w:rsid w:val="00933D0B"/>
    <w:rsid w:val="0093438B"/>
    <w:rsid w:val="00934A1B"/>
    <w:rsid w:val="00935B08"/>
    <w:rsid w:val="00937A6B"/>
    <w:rsid w:val="00940984"/>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8733A"/>
    <w:rsid w:val="00992BA8"/>
    <w:rsid w:val="009940AC"/>
    <w:rsid w:val="009941AD"/>
    <w:rsid w:val="009A090A"/>
    <w:rsid w:val="009A1716"/>
    <w:rsid w:val="009A1799"/>
    <w:rsid w:val="009A3028"/>
    <w:rsid w:val="009A314A"/>
    <w:rsid w:val="009A3936"/>
    <w:rsid w:val="009A491B"/>
    <w:rsid w:val="009B048B"/>
    <w:rsid w:val="009B3E09"/>
    <w:rsid w:val="009B3E7E"/>
    <w:rsid w:val="009B44D7"/>
    <w:rsid w:val="009B4817"/>
    <w:rsid w:val="009B4875"/>
    <w:rsid w:val="009B611B"/>
    <w:rsid w:val="009C3D71"/>
    <w:rsid w:val="009C503F"/>
    <w:rsid w:val="009C5456"/>
    <w:rsid w:val="009C5F58"/>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352C"/>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A70AA"/>
    <w:rsid w:val="00AB2532"/>
    <w:rsid w:val="00AB36C1"/>
    <w:rsid w:val="00AC1F90"/>
    <w:rsid w:val="00AC328E"/>
    <w:rsid w:val="00AC3A55"/>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61ED"/>
    <w:rsid w:val="00B772FA"/>
    <w:rsid w:val="00B8015E"/>
    <w:rsid w:val="00B832DD"/>
    <w:rsid w:val="00B843CA"/>
    <w:rsid w:val="00B874C5"/>
    <w:rsid w:val="00B901EF"/>
    <w:rsid w:val="00B90A14"/>
    <w:rsid w:val="00B91F25"/>
    <w:rsid w:val="00B946B8"/>
    <w:rsid w:val="00B9517A"/>
    <w:rsid w:val="00B95463"/>
    <w:rsid w:val="00BA1E9A"/>
    <w:rsid w:val="00BA4802"/>
    <w:rsid w:val="00BA4B5C"/>
    <w:rsid w:val="00BA5845"/>
    <w:rsid w:val="00BA7014"/>
    <w:rsid w:val="00BB059E"/>
    <w:rsid w:val="00BB0869"/>
    <w:rsid w:val="00BB08F2"/>
    <w:rsid w:val="00BB1B6A"/>
    <w:rsid w:val="00BB318E"/>
    <w:rsid w:val="00BB3C5C"/>
    <w:rsid w:val="00BB419B"/>
    <w:rsid w:val="00BB49B0"/>
    <w:rsid w:val="00BC28AA"/>
    <w:rsid w:val="00BC59C4"/>
    <w:rsid w:val="00BC6022"/>
    <w:rsid w:val="00BC7C31"/>
    <w:rsid w:val="00BD0866"/>
    <w:rsid w:val="00BD1C1F"/>
    <w:rsid w:val="00BD296D"/>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66DF"/>
    <w:rsid w:val="00C52393"/>
    <w:rsid w:val="00C60803"/>
    <w:rsid w:val="00C62389"/>
    <w:rsid w:val="00C64E61"/>
    <w:rsid w:val="00C659F0"/>
    <w:rsid w:val="00C66690"/>
    <w:rsid w:val="00C7088E"/>
    <w:rsid w:val="00C734A0"/>
    <w:rsid w:val="00C76435"/>
    <w:rsid w:val="00C80C0A"/>
    <w:rsid w:val="00C81887"/>
    <w:rsid w:val="00C8253D"/>
    <w:rsid w:val="00C8301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0E7"/>
    <w:rsid w:val="00CC2386"/>
    <w:rsid w:val="00CC2999"/>
    <w:rsid w:val="00CC29E1"/>
    <w:rsid w:val="00CC3126"/>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444F"/>
    <w:rsid w:val="00D12F93"/>
    <w:rsid w:val="00D14ADF"/>
    <w:rsid w:val="00D1547B"/>
    <w:rsid w:val="00D20CD2"/>
    <w:rsid w:val="00D21571"/>
    <w:rsid w:val="00D220D5"/>
    <w:rsid w:val="00D23D76"/>
    <w:rsid w:val="00D249DF"/>
    <w:rsid w:val="00D24E8A"/>
    <w:rsid w:val="00D26004"/>
    <w:rsid w:val="00D26F85"/>
    <w:rsid w:val="00D3014A"/>
    <w:rsid w:val="00D3046C"/>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588"/>
    <w:rsid w:val="00D6401C"/>
    <w:rsid w:val="00D6438F"/>
    <w:rsid w:val="00D64ABB"/>
    <w:rsid w:val="00D6546E"/>
    <w:rsid w:val="00D6606C"/>
    <w:rsid w:val="00D661EF"/>
    <w:rsid w:val="00D66C07"/>
    <w:rsid w:val="00D67D03"/>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262F"/>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C0F"/>
    <w:rsid w:val="00E34670"/>
    <w:rsid w:val="00E35781"/>
    <w:rsid w:val="00E3697E"/>
    <w:rsid w:val="00E414FC"/>
    <w:rsid w:val="00E42822"/>
    <w:rsid w:val="00E42E61"/>
    <w:rsid w:val="00E454EF"/>
    <w:rsid w:val="00E45A6B"/>
    <w:rsid w:val="00E511F7"/>
    <w:rsid w:val="00E515F2"/>
    <w:rsid w:val="00E51F4B"/>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B25"/>
    <w:rsid w:val="00EA74EC"/>
    <w:rsid w:val="00EB1B9B"/>
    <w:rsid w:val="00EB29F0"/>
    <w:rsid w:val="00EB3449"/>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019"/>
    <w:rsid w:val="00F11299"/>
    <w:rsid w:val="00F11509"/>
    <w:rsid w:val="00F14B85"/>
    <w:rsid w:val="00F15BC6"/>
    <w:rsid w:val="00F16099"/>
    <w:rsid w:val="00F164FE"/>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1C67"/>
    <w:rsid w:val="00F62DEE"/>
    <w:rsid w:val="00F6561A"/>
    <w:rsid w:val="00F725F7"/>
    <w:rsid w:val="00F72A36"/>
    <w:rsid w:val="00F72D01"/>
    <w:rsid w:val="00F75A38"/>
    <w:rsid w:val="00F76289"/>
    <w:rsid w:val="00F8031C"/>
    <w:rsid w:val="00F8209A"/>
    <w:rsid w:val="00F820A1"/>
    <w:rsid w:val="00F94936"/>
    <w:rsid w:val="00FA0041"/>
    <w:rsid w:val="00FA133B"/>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3-9291" TargetMode="External"/><Relationship Id="rId13" Type="http://schemas.openxmlformats.org/officeDocument/2006/relationships/hyperlink" Target="https://www.boe.es/boe/dias/2023/04/20/pdfs/BOE-A-2023-9634.pdf" TargetMode="External"/><Relationship Id="rId18" Type="http://schemas.openxmlformats.org/officeDocument/2006/relationships/hyperlink" Target="https://www.boe.es/diario_boe/txt.php?id=BOE-A-2023-9704" TargetMode="External"/><Relationship Id="rId26" Type="http://schemas.openxmlformats.org/officeDocument/2006/relationships/hyperlink" Target="https://www.boe.es/diario_boe/txt.php?id=BOE-A-2023-9790" TargetMode="External"/><Relationship Id="rId3" Type="http://schemas.openxmlformats.org/officeDocument/2006/relationships/settings" Target="settings.xml"/><Relationship Id="rId21" Type="http://schemas.openxmlformats.org/officeDocument/2006/relationships/hyperlink" Target="https://www.boe.es/boe/dias/2023/04/22/pdfs/BOE-A-2023-9771.pdf" TargetMode="External"/><Relationship Id="rId7" Type="http://schemas.openxmlformats.org/officeDocument/2006/relationships/hyperlink" Target="https://www.boe.es/boe/dias/2023/04/17/pdfs/BOE-A-2023-9291.pdf" TargetMode="External"/><Relationship Id="rId12" Type="http://schemas.openxmlformats.org/officeDocument/2006/relationships/hyperlink" Target="https://www.boe.es/diario_boe/txt.php?id=BOE-A-2023-9429" TargetMode="External"/><Relationship Id="rId17" Type="http://schemas.openxmlformats.org/officeDocument/2006/relationships/hyperlink" Target="https://www.boe.es/boe/dias/2023/04/21/pdfs/BOE-A-2023-9704.pdf" TargetMode="External"/><Relationship Id="rId25" Type="http://schemas.openxmlformats.org/officeDocument/2006/relationships/hyperlink" Target="https://www.boe.es/boe/dias/2023/04/22/pdfs/BOE-A-2023-9790.pdf" TargetMode="External"/><Relationship Id="rId2" Type="http://schemas.openxmlformats.org/officeDocument/2006/relationships/styles" Target="styles.xml"/><Relationship Id="rId16" Type="http://schemas.openxmlformats.org/officeDocument/2006/relationships/hyperlink" Target="https://www.boe.es/diario_boe/txt.php?id=BOE-A-2023-9651" TargetMode="External"/><Relationship Id="rId20" Type="http://schemas.openxmlformats.org/officeDocument/2006/relationships/hyperlink" Target="https://www.boe.es/diario_boe/txt.php?id=BOE-A-2023-970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3/04/18/pdfs/BOE-A-2023-9429.pdf" TargetMode="External"/><Relationship Id="rId24" Type="http://schemas.openxmlformats.org/officeDocument/2006/relationships/hyperlink" Target="https://www.boe.es/diario_boe/txt.php?id=BOE-A-2023-9772" TargetMode="External"/><Relationship Id="rId5" Type="http://schemas.openxmlformats.org/officeDocument/2006/relationships/footnotes" Target="footnotes.xml"/><Relationship Id="rId15" Type="http://schemas.openxmlformats.org/officeDocument/2006/relationships/hyperlink" Target="https://www.boe.es/boe/dias/2023/04/20/pdfs/BOE-A-2023-9651.pdf" TargetMode="External"/><Relationship Id="rId23" Type="http://schemas.openxmlformats.org/officeDocument/2006/relationships/hyperlink" Target="https://www.boe.es/boe/dias/2023/04/22/pdfs/BOE-A-2023-9772.pdf" TargetMode="External"/><Relationship Id="rId28" Type="http://schemas.openxmlformats.org/officeDocument/2006/relationships/footer" Target="footer1.xml"/><Relationship Id="rId10" Type="http://schemas.openxmlformats.org/officeDocument/2006/relationships/hyperlink" Target="https://www.boe.es/diario_boe/txt.php?id=BOE-A-2023-9428" TargetMode="External"/><Relationship Id="rId19" Type="http://schemas.openxmlformats.org/officeDocument/2006/relationships/hyperlink" Target="https://www.boe.es/boe/dias/2023/04/21/pdfs/BOE-A-2023-9708.pdf" TargetMode="External"/><Relationship Id="rId4" Type="http://schemas.openxmlformats.org/officeDocument/2006/relationships/webSettings" Target="webSettings.xml"/><Relationship Id="rId9" Type="http://schemas.openxmlformats.org/officeDocument/2006/relationships/hyperlink" Target="https://www.boe.es/boe/dias/2023/04/18/pdfs/BOE-A-2023-9428.pdf" TargetMode="External"/><Relationship Id="rId14" Type="http://schemas.openxmlformats.org/officeDocument/2006/relationships/hyperlink" Target="https://www.boe.es/diario_boe/txt.php?id=BOE-A-2023-9634" TargetMode="External"/><Relationship Id="rId22" Type="http://schemas.openxmlformats.org/officeDocument/2006/relationships/hyperlink" Target="https://www.boe.es/diario_boe/txt.php?id=BOE-A-2023-9771"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1021</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2023-04-22T14:50:00Z</dcterms:created>
  <dcterms:modified xsi:type="dcterms:W3CDTF">2023-04-22T14:50:00Z</dcterms:modified>
</cp:coreProperties>
</file>