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3C968EFD"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42819">
        <w:rPr>
          <w:rFonts w:ascii="Times New Roman" w:hAnsi="Times New Roman"/>
          <w:b/>
          <w:lang w:val="es-ES"/>
        </w:rPr>
        <w:t>11</w:t>
      </w:r>
      <w:r w:rsidR="00B05DDD">
        <w:rPr>
          <w:rFonts w:ascii="Times New Roman" w:hAnsi="Times New Roman"/>
          <w:b/>
          <w:lang w:val="es-ES"/>
        </w:rPr>
        <w:t xml:space="preserve"> </w:t>
      </w:r>
      <w:r w:rsidR="00D252CB">
        <w:rPr>
          <w:rFonts w:ascii="Times New Roman" w:hAnsi="Times New Roman"/>
          <w:b/>
          <w:lang w:val="es-ES"/>
        </w:rPr>
        <w:t>AL 1</w:t>
      </w:r>
      <w:r w:rsidR="00B42819">
        <w:rPr>
          <w:rFonts w:ascii="Times New Roman" w:hAnsi="Times New Roman"/>
          <w:b/>
          <w:lang w:val="es-ES"/>
        </w:rPr>
        <w:t>7</w:t>
      </w:r>
      <w:r w:rsidR="00D252CB">
        <w:rPr>
          <w:rFonts w:ascii="Times New Roman" w:hAnsi="Times New Roman"/>
          <w:b/>
          <w:lang w:val="es-ES"/>
        </w:rPr>
        <w:t xml:space="preserve"> </w:t>
      </w:r>
      <w:r w:rsidR="00B05DDD">
        <w:rPr>
          <w:rFonts w:ascii="Times New Roman" w:hAnsi="Times New Roman"/>
          <w:b/>
          <w:lang w:val="es-ES"/>
        </w:rPr>
        <w:t xml:space="preserve">DE DICIEMBRE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310A67D4" w14:textId="77777777" w:rsidR="00B42819" w:rsidRDefault="00B42819" w:rsidP="00B42819">
      <w:pPr>
        <w:rPr>
          <w:rFonts w:ascii="Times New Roman" w:hAnsi="Times New Roman"/>
          <w:b/>
          <w:u w:val="single"/>
          <w:lang w:val="es-ES"/>
        </w:rPr>
      </w:pPr>
      <w:r>
        <w:rPr>
          <w:rFonts w:ascii="Times New Roman" w:hAnsi="Times New Roman"/>
          <w:b/>
          <w:u w:val="single"/>
          <w:lang w:val="es-ES"/>
        </w:rPr>
        <w:t>LUNES 11</w:t>
      </w:r>
    </w:p>
    <w:p w14:paraId="1D9D88A3" w14:textId="77777777" w:rsidR="00705EA1" w:rsidRDefault="00705EA1" w:rsidP="00705EA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18D71B8" w14:textId="77777777" w:rsidR="00705EA1" w:rsidRDefault="00705EA1" w:rsidP="00705EA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D4F3206" w14:textId="77777777" w:rsidR="00705EA1" w:rsidRDefault="00705EA1" w:rsidP="00705EA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19828B6" w14:textId="77777777" w:rsidR="00705EA1" w:rsidRDefault="00705EA1" w:rsidP="00705EA1">
      <w:pPr>
        <w:pStyle w:val="NormalWeb"/>
        <w:numPr>
          <w:ilvl w:val="0"/>
          <w:numId w:val="1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4 de diciembre de 2023, de la Subsecretaría, por la que se resuelve el concurso específico, convocado por Resolución de 4 de julio de 2023, en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w:t>
      </w:r>
    </w:p>
    <w:p w14:paraId="255EC927" w14:textId="77777777" w:rsidR="00705EA1" w:rsidRDefault="00000000" w:rsidP="00705EA1">
      <w:pPr>
        <w:pStyle w:val="puntopdf"/>
        <w:numPr>
          <w:ilvl w:val="1"/>
          <w:numId w:val="183"/>
        </w:numPr>
        <w:shd w:val="clear" w:color="auto" w:fill="F8F8F8"/>
        <w:spacing w:before="0" w:after="0"/>
        <w:ind w:left="1680" w:right="240"/>
        <w:rPr>
          <w:rFonts w:ascii="Verdana" w:hAnsi="Verdana"/>
          <w:color w:val="000000"/>
          <w:sz w:val="22"/>
          <w:szCs w:val="22"/>
        </w:rPr>
      </w:pPr>
      <w:hyperlink r:id="rId10" w:tooltip="PDF firmado BOE-A-2023-25120" w:history="1">
        <w:r w:rsidR="00705EA1">
          <w:rPr>
            <w:rStyle w:val="Hipervnculo"/>
            <w:rFonts w:ascii="Verdana" w:hAnsi="Verdana"/>
            <w:sz w:val="22"/>
            <w:szCs w:val="22"/>
          </w:rPr>
          <w:t>PDF (BOE-A-2023-25120 - 9 págs. - 474 KB)</w:t>
        </w:r>
      </w:hyperlink>
    </w:p>
    <w:p w14:paraId="7BCA8ACC" w14:textId="77777777" w:rsidR="00705EA1" w:rsidRDefault="00000000" w:rsidP="00705EA1">
      <w:pPr>
        <w:pStyle w:val="puntohtml"/>
        <w:numPr>
          <w:ilvl w:val="1"/>
          <w:numId w:val="183"/>
        </w:numPr>
        <w:shd w:val="clear" w:color="auto" w:fill="F8F8F8"/>
        <w:spacing w:before="0" w:after="0"/>
        <w:ind w:left="1680" w:right="240"/>
        <w:rPr>
          <w:rFonts w:ascii="Verdana" w:hAnsi="Verdana"/>
          <w:color w:val="000000"/>
          <w:sz w:val="22"/>
          <w:szCs w:val="22"/>
        </w:rPr>
      </w:pPr>
      <w:hyperlink r:id="rId11" w:tooltip="Versión HTML BOE-A-2023-25120" w:history="1">
        <w:r w:rsidR="00705EA1">
          <w:rPr>
            <w:rStyle w:val="Hipervnculo"/>
            <w:rFonts w:ascii="Verdana" w:hAnsi="Verdana"/>
            <w:sz w:val="22"/>
            <w:szCs w:val="22"/>
          </w:rPr>
          <w:t>Otros formatos</w:t>
        </w:r>
      </w:hyperlink>
    </w:p>
    <w:p w14:paraId="0898D63F" w14:textId="77777777" w:rsidR="00705EA1" w:rsidRDefault="00705EA1" w:rsidP="00705EA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6302BC1" w14:textId="77777777" w:rsidR="00705EA1" w:rsidRPr="00705EA1" w:rsidRDefault="00705EA1" w:rsidP="00705EA1">
      <w:pPr>
        <w:spacing w:before="240"/>
        <w:outlineLvl w:val="3"/>
        <w:rPr>
          <w:rFonts w:ascii="Verdana" w:hAnsi="Verdana"/>
          <w:caps/>
          <w:color w:val="000000"/>
          <w:sz w:val="29"/>
          <w:szCs w:val="29"/>
          <w:lang w:val="es-ES"/>
        </w:rPr>
      </w:pPr>
      <w:r w:rsidRPr="00705EA1">
        <w:rPr>
          <w:rFonts w:ascii="Verdana" w:hAnsi="Verdana"/>
          <w:caps/>
          <w:color w:val="000000"/>
          <w:sz w:val="29"/>
          <w:szCs w:val="29"/>
          <w:lang w:val="es-ES"/>
        </w:rPr>
        <w:t>MINISTERIO DE HACIENDA Y FUNCIÓN PÚBLICA</w:t>
      </w:r>
    </w:p>
    <w:p w14:paraId="6ED9F74B" w14:textId="77777777" w:rsidR="00705EA1" w:rsidRDefault="00705EA1" w:rsidP="00705EA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3AF0FCA5" w14:textId="77777777" w:rsidR="00705EA1" w:rsidRDefault="00705EA1" w:rsidP="00705EA1">
      <w:pPr>
        <w:pStyle w:val="NormalWeb"/>
        <w:numPr>
          <w:ilvl w:val="0"/>
          <w:numId w:val="1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noviembre de 2023, del Departamento de Recursos Humanos de la Agencia Estatal de Administración Tributaria, por la que se emplaza a las personas interesadas en el recurso contencioso-administrativo 1465/2023, interpuesto ante el Tribunal Superior de Justicia de Madrid.</w:t>
      </w:r>
    </w:p>
    <w:p w14:paraId="4A191E48" w14:textId="77777777" w:rsidR="00705EA1" w:rsidRDefault="00000000" w:rsidP="00705EA1">
      <w:pPr>
        <w:pStyle w:val="puntopdf"/>
        <w:numPr>
          <w:ilvl w:val="1"/>
          <w:numId w:val="184"/>
        </w:numPr>
        <w:shd w:val="clear" w:color="auto" w:fill="F8F8F8"/>
        <w:spacing w:before="0" w:after="0"/>
        <w:ind w:left="1680" w:right="240"/>
        <w:rPr>
          <w:rFonts w:ascii="Verdana" w:hAnsi="Verdana"/>
          <w:color w:val="000000"/>
          <w:sz w:val="22"/>
          <w:szCs w:val="22"/>
        </w:rPr>
      </w:pPr>
      <w:hyperlink r:id="rId12" w:tooltip="PDF firmado BOE-A-2023-25210" w:history="1">
        <w:r w:rsidR="00705EA1">
          <w:rPr>
            <w:rStyle w:val="Hipervnculo"/>
            <w:rFonts w:ascii="Verdana" w:hAnsi="Verdana"/>
            <w:sz w:val="22"/>
            <w:szCs w:val="22"/>
          </w:rPr>
          <w:t>PDF (BOE-A-2023-25210 - 1 pág. - 187 KB)</w:t>
        </w:r>
      </w:hyperlink>
    </w:p>
    <w:p w14:paraId="10BCE318" w14:textId="77777777" w:rsidR="00705EA1" w:rsidRDefault="00000000" w:rsidP="00705EA1">
      <w:pPr>
        <w:pStyle w:val="puntohtml"/>
        <w:numPr>
          <w:ilvl w:val="1"/>
          <w:numId w:val="184"/>
        </w:numPr>
        <w:shd w:val="clear" w:color="auto" w:fill="F8F8F8"/>
        <w:spacing w:before="0" w:after="0"/>
        <w:ind w:left="1680" w:right="240"/>
        <w:rPr>
          <w:rFonts w:ascii="Verdana" w:hAnsi="Verdana"/>
          <w:color w:val="000000"/>
          <w:sz w:val="22"/>
          <w:szCs w:val="22"/>
        </w:rPr>
      </w:pPr>
      <w:hyperlink r:id="rId13" w:tooltip="Versión HTML BOE-A-2023-25210" w:history="1">
        <w:r w:rsidR="00705EA1">
          <w:rPr>
            <w:rStyle w:val="Hipervnculo"/>
            <w:rFonts w:ascii="Verdana" w:hAnsi="Verdana"/>
            <w:sz w:val="22"/>
            <w:szCs w:val="22"/>
          </w:rPr>
          <w:t>Otros formatos</w:t>
        </w:r>
      </w:hyperlink>
    </w:p>
    <w:p w14:paraId="5CFF6648" w14:textId="77777777" w:rsidR="00B42819" w:rsidRDefault="00B42819" w:rsidP="00B42819">
      <w:pPr>
        <w:rPr>
          <w:rFonts w:ascii="Times New Roman" w:hAnsi="Times New Roman"/>
          <w:b/>
          <w:u w:val="single"/>
          <w:lang w:val="es-ES"/>
        </w:rPr>
      </w:pPr>
      <w:r>
        <w:rPr>
          <w:rFonts w:ascii="Times New Roman" w:hAnsi="Times New Roman"/>
          <w:b/>
          <w:u w:val="single"/>
          <w:lang w:val="es-ES"/>
        </w:rPr>
        <w:t>MARTES 12</w:t>
      </w:r>
    </w:p>
    <w:p w14:paraId="4D0F068D" w14:textId="77777777" w:rsidR="00114B89" w:rsidRDefault="00114B89" w:rsidP="00114B8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59CB41A" w14:textId="77777777" w:rsidR="00114B89" w:rsidRDefault="00114B89" w:rsidP="00114B8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47B6471A" w14:textId="77777777" w:rsidR="00114B89" w:rsidRDefault="00114B89" w:rsidP="00114B8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36D27B60" w14:textId="77777777" w:rsidR="00114B89" w:rsidRDefault="00114B89" w:rsidP="00114B89">
      <w:pPr>
        <w:pStyle w:val="NormalWeb"/>
        <w:numPr>
          <w:ilvl w:val="0"/>
          <w:numId w:val="1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diciembre de 2023,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43D3DDED" w14:textId="77777777" w:rsidR="00114B89" w:rsidRDefault="00000000" w:rsidP="00114B89">
      <w:pPr>
        <w:pStyle w:val="puntopdf"/>
        <w:numPr>
          <w:ilvl w:val="1"/>
          <w:numId w:val="186"/>
        </w:numPr>
        <w:shd w:val="clear" w:color="auto" w:fill="F8F8F8"/>
        <w:spacing w:before="0" w:after="0"/>
        <w:ind w:left="1680" w:right="240"/>
        <w:rPr>
          <w:rFonts w:ascii="Verdana" w:hAnsi="Verdana"/>
          <w:color w:val="000000"/>
          <w:sz w:val="22"/>
          <w:szCs w:val="22"/>
        </w:rPr>
      </w:pPr>
      <w:hyperlink r:id="rId14" w:tooltip="PDF firmado BOE-A-2023-25235" w:history="1">
        <w:r w:rsidR="00114B89">
          <w:rPr>
            <w:rStyle w:val="Hipervnculo"/>
            <w:rFonts w:ascii="Verdana" w:hAnsi="Verdana"/>
            <w:sz w:val="22"/>
            <w:szCs w:val="22"/>
          </w:rPr>
          <w:t>PDF (BOE-A-2023-25235 - 3 págs. - 273 KB)</w:t>
        </w:r>
      </w:hyperlink>
    </w:p>
    <w:p w14:paraId="3A2B9EAD" w14:textId="77777777" w:rsidR="00114B89" w:rsidRDefault="00000000" w:rsidP="00114B89">
      <w:pPr>
        <w:pStyle w:val="puntohtml"/>
        <w:numPr>
          <w:ilvl w:val="1"/>
          <w:numId w:val="186"/>
        </w:numPr>
        <w:shd w:val="clear" w:color="auto" w:fill="F8F8F8"/>
        <w:spacing w:before="0" w:after="0"/>
        <w:ind w:left="1680" w:right="240"/>
        <w:rPr>
          <w:rFonts w:ascii="Verdana" w:hAnsi="Verdana"/>
          <w:color w:val="000000"/>
          <w:sz w:val="22"/>
          <w:szCs w:val="22"/>
        </w:rPr>
      </w:pPr>
      <w:hyperlink r:id="rId15" w:tooltip="Versión HTML BOE-A-2023-25235" w:history="1">
        <w:r w:rsidR="00114B89">
          <w:rPr>
            <w:rStyle w:val="Hipervnculo"/>
            <w:rFonts w:ascii="Verdana" w:hAnsi="Verdana"/>
            <w:sz w:val="22"/>
            <w:szCs w:val="22"/>
          </w:rPr>
          <w:t>Otros formatos</w:t>
        </w:r>
      </w:hyperlink>
    </w:p>
    <w:p w14:paraId="367328DE" w14:textId="77777777" w:rsidR="00114B89" w:rsidRDefault="00114B89" w:rsidP="00114B8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Avales</w:t>
      </w:r>
      <w:proofErr w:type="spellEnd"/>
    </w:p>
    <w:p w14:paraId="7AF39434" w14:textId="77777777" w:rsidR="00114B89" w:rsidRDefault="00114B89" w:rsidP="00114B89">
      <w:pPr>
        <w:pStyle w:val="NormalWeb"/>
        <w:numPr>
          <w:ilvl w:val="0"/>
          <w:numId w:val="1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7 de diciembre de 2023, de la Secretaría de Estado de Economía y Apoyo a la Empresa, por la que se publica el Acuerdo del Consejo de Ministros de 5 de diciembre de 2023, por el que se establecen los términos y condiciones del tercer tramo de la línea de avales a financiación concedida a empresas y autónomos establecida por el Real Decreto-ley 6/2022, de 29 de marzo, por el que se adoptan medidas urgentes en el marco del plan nacional de respuesta a las consecuencias económicas y sociales de la guerra en Ucrania y se modifican los acuerdos de Consejo de Ministros de 10 de mayo, 11 de octubre, 22 de noviembre y 27 de diciembre de 2022 que desarrollan los tramos primero y segundo de la línea de avales regulada por el artículo 29 de dicho real decreto-ley.</w:t>
      </w:r>
    </w:p>
    <w:p w14:paraId="6D897AA3" w14:textId="77777777" w:rsidR="00114B89" w:rsidRDefault="00000000" w:rsidP="00114B89">
      <w:pPr>
        <w:pStyle w:val="puntopdf"/>
        <w:numPr>
          <w:ilvl w:val="1"/>
          <w:numId w:val="187"/>
        </w:numPr>
        <w:shd w:val="clear" w:color="auto" w:fill="F8F8F8"/>
        <w:spacing w:before="0" w:after="0"/>
        <w:ind w:left="1680" w:right="240"/>
        <w:rPr>
          <w:rFonts w:ascii="Verdana" w:hAnsi="Verdana"/>
          <w:color w:val="000000"/>
          <w:sz w:val="22"/>
          <w:szCs w:val="22"/>
        </w:rPr>
      </w:pPr>
      <w:hyperlink r:id="rId16" w:tooltip="PDF firmado BOE-A-2023-25236" w:history="1">
        <w:r w:rsidR="00114B89">
          <w:rPr>
            <w:rStyle w:val="Hipervnculo"/>
            <w:rFonts w:ascii="Verdana" w:hAnsi="Verdana"/>
            <w:sz w:val="22"/>
            <w:szCs w:val="22"/>
          </w:rPr>
          <w:t>PDF (BOE-A-2023-25236 - 9 págs. - 249 KB)</w:t>
        </w:r>
      </w:hyperlink>
    </w:p>
    <w:p w14:paraId="07517263" w14:textId="77777777" w:rsidR="00114B89" w:rsidRDefault="00000000" w:rsidP="00114B89">
      <w:pPr>
        <w:pStyle w:val="puntohtml"/>
        <w:numPr>
          <w:ilvl w:val="1"/>
          <w:numId w:val="187"/>
        </w:numPr>
        <w:shd w:val="clear" w:color="auto" w:fill="F8F8F8"/>
        <w:spacing w:before="0" w:after="0"/>
        <w:ind w:left="1680" w:right="240"/>
        <w:rPr>
          <w:rFonts w:ascii="Verdana" w:hAnsi="Verdana"/>
          <w:color w:val="000000"/>
          <w:sz w:val="22"/>
          <w:szCs w:val="22"/>
        </w:rPr>
      </w:pPr>
      <w:hyperlink r:id="rId17" w:tooltip="Versión HTML BOE-A-2023-25236" w:history="1">
        <w:r w:rsidR="00114B89">
          <w:rPr>
            <w:rStyle w:val="Hipervnculo"/>
            <w:rFonts w:ascii="Verdana" w:hAnsi="Verdana"/>
            <w:sz w:val="22"/>
            <w:szCs w:val="22"/>
          </w:rPr>
          <w:t>Otros formatos</w:t>
        </w:r>
      </w:hyperlink>
    </w:p>
    <w:p w14:paraId="4E34AA6E" w14:textId="77777777" w:rsidR="00114B89" w:rsidRDefault="00114B89" w:rsidP="00B42819">
      <w:pPr>
        <w:rPr>
          <w:rFonts w:ascii="Times New Roman" w:hAnsi="Times New Roman"/>
          <w:b/>
          <w:u w:val="single"/>
          <w:lang w:val="es-ES"/>
        </w:rPr>
      </w:pPr>
    </w:p>
    <w:p w14:paraId="5FE0BD15" w14:textId="156491A9" w:rsidR="00B42819" w:rsidRDefault="00B42819" w:rsidP="00B42819">
      <w:pPr>
        <w:rPr>
          <w:rFonts w:ascii="Times New Roman" w:hAnsi="Times New Roman"/>
          <w:b/>
          <w:u w:val="single"/>
          <w:lang w:val="es-ES"/>
        </w:rPr>
      </w:pPr>
      <w:r>
        <w:rPr>
          <w:rFonts w:ascii="Times New Roman" w:hAnsi="Times New Roman"/>
          <w:b/>
          <w:u w:val="single"/>
          <w:lang w:val="es-ES"/>
        </w:rPr>
        <w:t>MIÉRCOLES 13</w:t>
      </w:r>
    </w:p>
    <w:p w14:paraId="1ED98EF9" w14:textId="77777777" w:rsidR="00A572CF" w:rsidRDefault="00A572CF" w:rsidP="00A572C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B4EB835" w14:textId="77777777" w:rsidR="00A572CF" w:rsidRDefault="00A572CF" w:rsidP="00A572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5FD8340" w14:textId="77777777" w:rsidR="00A572CF" w:rsidRDefault="00A572CF" w:rsidP="00A572C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59A0F85A" w14:textId="77777777" w:rsidR="00A572CF" w:rsidRDefault="00A572CF" w:rsidP="00A572CF">
      <w:pPr>
        <w:pStyle w:val="NormalWeb"/>
        <w:numPr>
          <w:ilvl w:val="0"/>
          <w:numId w:val="1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diciembre de 2023, de la Subsecretaría, por la que se publica la relación de personas aprobadas en la fase de oposición del proceso selectivo para ingreso, por el sistema general de acceso libre, en el Cuerpo Técnico de Auditoría y Contabilidad, convocado por Resolución de 14 de febrero de 2023.</w:t>
      </w:r>
    </w:p>
    <w:p w14:paraId="0F648730" w14:textId="77777777" w:rsidR="00A572CF" w:rsidRDefault="00000000" w:rsidP="00A572CF">
      <w:pPr>
        <w:pStyle w:val="puntopdf"/>
        <w:numPr>
          <w:ilvl w:val="1"/>
          <w:numId w:val="188"/>
        </w:numPr>
        <w:shd w:val="clear" w:color="auto" w:fill="F8F8F8"/>
        <w:spacing w:before="0" w:after="0"/>
        <w:ind w:left="1680" w:right="240"/>
        <w:rPr>
          <w:rFonts w:ascii="Verdana" w:hAnsi="Verdana"/>
          <w:color w:val="000000"/>
          <w:sz w:val="22"/>
          <w:szCs w:val="22"/>
        </w:rPr>
      </w:pPr>
      <w:hyperlink r:id="rId18" w:tooltip="PDF firmado BOE-A-2023-25329" w:history="1">
        <w:r w:rsidR="00A572CF">
          <w:rPr>
            <w:rStyle w:val="Hipervnculo"/>
            <w:rFonts w:ascii="Verdana" w:hAnsi="Verdana"/>
            <w:sz w:val="22"/>
            <w:szCs w:val="22"/>
          </w:rPr>
          <w:t>PDF (BOE-A-2023-25329 - 5 págs. - 296 KB)</w:t>
        </w:r>
      </w:hyperlink>
    </w:p>
    <w:p w14:paraId="6EFF9177" w14:textId="77777777" w:rsidR="00A572CF" w:rsidRDefault="00000000" w:rsidP="00A572CF">
      <w:pPr>
        <w:pStyle w:val="puntohtml"/>
        <w:numPr>
          <w:ilvl w:val="1"/>
          <w:numId w:val="188"/>
        </w:numPr>
        <w:shd w:val="clear" w:color="auto" w:fill="F8F8F8"/>
        <w:spacing w:before="0" w:after="0"/>
        <w:ind w:left="1680" w:right="240"/>
        <w:rPr>
          <w:rFonts w:ascii="Verdana" w:hAnsi="Verdana"/>
          <w:color w:val="000000"/>
          <w:sz w:val="22"/>
          <w:szCs w:val="22"/>
        </w:rPr>
      </w:pPr>
      <w:hyperlink r:id="rId19" w:tooltip="Versión HTML BOE-A-2023-25329" w:history="1">
        <w:r w:rsidR="00A572CF">
          <w:rPr>
            <w:rStyle w:val="Hipervnculo"/>
            <w:rFonts w:ascii="Verdana" w:hAnsi="Verdana"/>
            <w:sz w:val="22"/>
            <w:szCs w:val="22"/>
          </w:rPr>
          <w:t>Otros formatos</w:t>
        </w:r>
      </w:hyperlink>
    </w:p>
    <w:p w14:paraId="755E0F6D" w14:textId="77777777" w:rsidR="00B42819" w:rsidRDefault="00B42819" w:rsidP="00B42819">
      <w:pPr>
        <w:rPr>
          <w:rFonts w:ascii="Times New Roman" w:hAnsi="Times New Roman"/>
          <w:b/>
          <w:u w:val="single"/>
          <w:lang w:val="es-ES"/>
        </w:rPr>
      </w:pPr>
      <w:r>
        <w:rPr>
          <w:rFonts w:ascii="Times New Roman" w:hAnsi="Times New Roman"/>
          <w:b/>
          <w:u w:val="single"/>
          <w:lang w:val="es-ES"/>
        </w:rPr>
        <w:t>VIERNES 15</w:t>
      </w:r>
    </w:p>
    <w:p w14:paraId="130EC247" w14:textId="77777777" w:rsidR="00A572CF" w:rsidRDefault="00A572CF" w:rsidP="00A572C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83FE6A0" w14:textId="77777777" w:rsidR="00A572CF" w:rsidRDefault="00A572CF" w:rsidP="00A572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67F50E2" w14:textId="77777777" w:rsidR="00A572CF" w:rsidRDefault="00A572CF" w:rsidP="00A572C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5D4EAFE3" w14:textId="77777777" w:rsidR="00A572CF" w:rsidRDefault="00A572CF" w:rsidP="00A572CF">
      <w:pPr>
        <w:pStyle w:val="NormalWeb"/>
        <w:numPr>
          <w:ilvl w:val="0"/>
          <w:numId w:val="1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HFP/1338/2023, de 13 de diciembre, por la que se aprueba el modelo 151 de Declaración del Impuesto sobre la Renta de las Personas Físicas para contribuyentes del Régimen especial aplicable a los trabajadores, profesionales, emprendedores e inversores desplazados a territorio español, así como el modelo 149 de Comunicación para el ejercicio de la opción por tributar por dicho régimen, y se modifica la Orden EHA/3316/2010, de 17 de diciembre, por la que se aprueban los modelos de autoliquidación 210, 211 y 213 del Impuesto sobre la Renta de no Residentes, que deben utilizarse para declarar las rentas obtenidas sin mediación de establecimiento permanente, la retención practicada en la adquisición de bienes inmuebles a no residentes sin establecimiento permanente y el </w:t>
      </w:r>
      <w:r>
        <w:rPr>
          <w:rFonts w:ascii="Verdana" w:hAnsi="Verdana"/>
          <w:color w:val="000000"/>
          <w:sz w:val="21"/>
          <w:szCs w:val="21"/>
        </w:rPr>
        <w:lastRenderedPageBreak/>
        <w:t>gravamen especial sobre bienes inmuebles de entidades no residentes, y se establecen las condiciones generales y el procedimiento para su presentación y otras normas referentes a la tributación de no residentes.</w:t>
      </w:r>
    </w:p>
    <w:p w14:paraId="2EBE83BD" w14:textId="77777777" w:rsidR="00A572CF" w:rsidRDefault="00000000" w:rsidP="00A572CF">
      <w:pPr>
        <w:pStyle w:val="puntopdf"/>
        <w:numPr>
          <w:ilvl w:val="1"/>
          <w:numId w:val="189"/>
        </w:numPr>
        <w:shd w:val="clear" w:color="auto" w:fill="F8F8F8"/>
        <w:spacing w:before="0" w:after="0"/>
        <w:ind w:left="1680" w:right="240"/>
        <w:rPr>
          <w:rFonts w:ascii="Verdana" w:hAnsi="Verdana"/>
          <w:color w:val="000000"/>
          <w:sz w:val="22"/>
          <w:szCs w:val="22"/>
        </w:rPr>
      </w:pPr>
      <w:hyperlink r:id="rId20" w:tooltip="PDF firmado BOE-A-2023-25416" w:history="1">
        <w:r w:rsidR="00A572CF">
          <w:rPr>
            <w:rStyle w:val="Hipervnculo"/>
            <w:rFonts w:ascii="Verdana" w:hAnsi="Verdana"/>
            <w:sz w:val="22"/>
            <w:szCs w:val="22"/>
          </w:rPr>
          <w:t>PDF (BOE-A-2023-25416 - 23 págs. - 826 KB)</w:t>
        </w:r>
      </w:hyperlink>
    </w:p>
    <w:p w14:paraId="29DDDA39" w14:textId="77777777" w:rsidR="00A572CF" w:rsidRDefault="00000000" w:rsidP="00A572CF">
      <w:pPr>
        <w:pStyle w:val="puntohtml"/>
        <w:numPr>
          <w:ilvl w:val="1"/>
          <w:numId w:val="189"/>
        </w:numPr>
        <w:shd w:val="clear" w:color="auto" w:fill="F8F8F8"/>
        <w:spacing w:before="0" w:after="0"/>
        <w:ind w:left="1680" w:right="240"/>
        <w:rPr>
          <w:rFonts w:ascii="Verdana" w:hAnsi="Verdana"/>
          <w:color w:val="000000"/>
          <w:sz w:val="22"/>
          <w:szCs w:val="22"/>
        </w:rPr>
      </w:pPr>
      <w:hyperlink r:id="rId21" w:tooltip="Versión HTML BOE-A-2023-25416" w:history="1">
        <w:r w:rsidR="00A572CF">
          <w:rPr>
            <w:rStyle w:val="Hipervnculo"/>
            <w:rFonts w:ascii="Verdana" w:hAnsi="Verdana"/>
            <w:sz w:val="22"/>
            <w:szCs w:val="22"/>
          </w:rPr>
          <w:t>Otros formatos</w:t>
        </w:r>
      </w:hyperlink>
    </w:p>
    <w:p w14:paraId="4EFFE2A9" w14:textId="77777777" w:rsidR="00A572CF" w:rsidRDefault="00A572CF" w:rsidP="00A572C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9A748BB" w14:textId="77777777" w:rsidR="00A572CF" w:rsidRDefault="00A572CF" w:rsidP="00A572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319E17E2" w14:textId="77777777" w:rsidR="00A572CF" w:rsidRDefault="00A572CF" w:rsidP="00A572C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9070CCD" w14:textId="77777777" w:rsidR="00A572CF" w:rsidRDefault="00A572CF" w:rsidP="00A572CF">
      <w:pPr>
        <w:pStyle w:val="NormalWeb"/>
        <w:numPr>
          <w:ilvl w:val="0"/>
          <w:numId w:val="1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diciembre de 2023, de la Subsecretaría, por la que se convoca la provisión de puesto de trabajo por el sistema de libre designación.</w:t>
      </w:r>
    </w:p>
    <w:p w14:paraId="3E82C3D4" w14:textId="77777777" w:rsidR="00A572CF" w:rsidRDefault="00000000" w:rsidP="00A572CF">
      <w:pPr>
        <w:pStyle w:val="puntopdf"/>
        <w:numPr>
          <w:ilvl w:val="1"/>
          <w:numId w:val="190"/>
        </w:numPr>
        <w:shd w:val="clear" w:color="auto" w:fill="F8F8F8"/>
        <w:spacing w:before="0" w:after="0"/>
        <w:ind w:left="1680" w:right="240"/>
        <w:rPr>
          <w:rFonts w:ascii="Verdana" w:hAnsi="Verdana"/>
          <w:color w:val="000000"/>
          <w:sz w:val="22"/>
          <w:szCs w:val="22"/>
        </w:rPr>
      </w:pPr>
      <w:hyperlink r:id="rId22" w:tooltip="PDF firmado BOE-A-2023-25426" w:history="1">
        <w:r w:rsidR="00A572CF">
          <w:rPr>
            <w:rStyle w:val="Hipervnculo"/>
            <w:rFonts w:ascii="Verdana" w:hAnsi="Verdana"/>
            <w:sz w:val="22"/>
            <w:szCs w:val="22"/>
          </w:rPr>
          <w:t>PDF (BOE-A-2023-25426 - 4 págs. - 233 KB)</w:t>
        </w:r>
      </w:hyperlink>
    </w:p>
    <w:p w14:paraId="344E31AE" w14:textId="77777777" w:rsidR="00A572CF" w:rsidRDefault="00000000" w:rsidP="00A572CF">
      <w:pPr>
        <w:pStyle w:val="puntohtml"/>
        <w:numPr>
          <w:ilvl w:val="1"/>
          <w:numId w:val="190"/>
        </w:numPr>
        <w:shd w:val="clear" w:color="auto" w:fill="F8F8F8"/>
        <w:spacing w:before="0" w:after="0"/>
        <w:ind w:left="1680" w:right="240"/>
        <w:rPr>
          <w:rFonts w:ascii="Verdana" w:hAnsi="Verdana"/>
          <w:color w:val="000000"/>
          <w:sz w:val="22"/>
          <w:szCs w:val="22"/>
        </w:rPr>
      </w:pPr>
      <w:hyperlink r:id="rId23" w:tooltip="Versión HTML BOE-A-2023-25426" w:history="1">
        <w:r w:rsidR="00A572CF">
          <w:rPr>
            <w:rStyle w:val="Hipervnculo"/>
            <w:rFonts w:ascii="Verdana" w:hAnsi="Verdana"/>
            <w:sz w:val="22"/>
            <w:szCs w:val="22"/>
          </w:rPr>
          <w:t>Otros formatos</w:t>
        </w:r>
      </w:hyperlink>
    </w:p>
    <w:p w14:paraId="36D4C032" w14:textId="77777777" w:rsidR="00A572CF" w:rsidRDefault="00A572CF" w:rsidP="00A572CF">
      <w:pPr>
        <w:pStyle w:val="NormalWeb"/>
        <w:numPr>
          <w:ilvl w:val="0"/>
          <w:numId w:val="1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diciembre de 2023, de la Subsecretaría, por la que se convoca la provisión de puestos de trabajo por el sistema de libre designación.</w:t>
      </w:r>
    </w:p>
    <w:p w14:paraId="1ADE0BCB" w14:textId="77777777" w:rsidR="00A572CF" w:rsidRDefault="00000000" w:rsidP="00A572CF">
      <w:pPr>
        <w:pStyle w:val="puntopdf"/>
        <w:numPr>
          <w:ilvl w:val="1"/>
          <w:numId w:val="190"/>
        </w:numPr>
        <w:shd w:val="clear" w:color="auto" w:fill="F8F8F8"/>
        <w:spacing w:before="0" w:after="0"/>
        <w:ind w:left="1680" w:right="240"/>
        <w:rPr>
          <w:rFonts w:ascii="Verdana" w:hAnsi="Verdana"/>
          <w:color w:val="000000"/>
          <w:sz w:val="22"/>
          <w:szCs w:val="22"/>
        </w:rPr>
      </w:pPr>
      <w:hyperlink r:id="rId24" w:tooltip="PDF firmado BOE-A-2023-25427" w:history="1">
        <w:r w:rsidR="00A572CF">
          <w:rPr>
            <w:rStyle w:val="Hipervnculo"/>
            <w:rFonts w:ascii="Verdana" w:hAnsi="Verdana"/>
            <w:sz w:val="22"/>
            <w:szCs w:val="22"/>
          </w:rPr>
          <w:t>PDF (BOE-A-2023-25427 - 4 págs. - 238 KB)</w:t>
        </w:r>
      </w:hyperlink>
    </w:p>
    <w:p w14:paraId="1CD7B67C" w14:textId="77777777" w:rsidR="00A572CF" w:rsidRDefault="00000000" w:rsidP="00A572CF">
      <w:pPr>
        <w:pStyle w:val="puntohtml"/>
        <w:numPr>
          <w:ilvl w:val="1"/>
          <w:numId w:val="190"/>
        </w:numPr>
        <w:shd w:val="clear" w:color="auto" w:fill="F8F8F8"/>
        <w:spacing w:before="0" w:after="0"/>
        <w:ind w:left="1680" w:right="240"/>
        <w:rPr>
          <w:rFonts w:ascii="Verdana" w:hAnsi="Verdana"/>
          <w:color w:val="000000"/>
          <w:sz w:val="22"/>
          <w:szCs w:val="22"/>
        </w:rPr>
      </w:pPr>
      <w:hyperlink r:id="rId25" w:tooltip="Versión HTML BOE-A-2023-25427" w:history="1">
        <w:r w:rsidR="00A572CF">
          <w:rPr>
            <w:rStyle w:val="Hipervnculo"/>
            <w:rFonts w:ascii="Verdana" w:hAnsi="Verdana"/>
            <w:sz w:val="22"/>
            <w:szCs w:val="22"/>
          </w:rPr>
          <w:t>Otros formatos</w:t>
        </w:r>
      </w:hyperlink>
    </w:p>
    <w:p w14:paraId="05D40795" w14:textId="77777777" w:rsidR="00FA715E" w:rsidRDefault="00FA715E" w:rsidP="00FA715E">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32339C7F" w14:textId="77777777" w:rsidR="00FA715E" w:rsidRDefault="00FA715E" w:rsidP="00FA71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10784EA" w14:textId="77777777" w:rsidR="00FA715E" w:rsidRDefault="00FA715E" w:rsidP="00FA715E">
      <w:pPr>
        <w:pStyle w:val="NormalWeb"/>
        <w:numPr>
          <w:ilvl w:val="0"/>
          <w:numId w:val="1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para general conocimiento de los valores de referencia de los bienes inmuebles urbanos para el ejercicio 2024.</w:t>
      </w:r>
    </w:p>
    <w:p w14:paraId="1882B125" w14:textId="77777777" w:rsidR="00FA715E" w:rsidRDefault="00000000" w:rsidP="00FA715E">
      <w:pPr>
        <w:pStyle w:val="puntopdf"/>
        <w:numPr>
          <w:ilvl w:val="1"/>
          <w:numId w:val="191"/>
        </w:numPr>
        <w:shd w:val="clear" w:color="auto" w:fill="F8F8F8"/>
        <w:spacing w:before="0" w:after="0"/>
        <w:ind w:left="1680" w:right="240"/>
        <w:rPr>
          <w:rFonts w:ascii="Verdana" w:hAnsi="Verdana"/>
          <w:color w:val="000000"/>
          <w:sz w:val="22"/>
          <w:szCs w:val="22"/>
        </w:rPr>
      </w:pPr>
      <w:hyperlink r:id="rId26" w:tooltip="PDF firmado BOE-B-2023-37549" w:history="1">
        <w:r w:rsidR="00FA715E">
          <w:rPr>
            <w:rStyle w:val="Hipervnculo"/>
            <w:rFonts w:ascii="Verdana" w:hAnsi="Verdana"/>
            <w:sz w:val="22"/>
            <w:szCs w:val="22"/>
          </w:rPr>
          <w:t>PDF (BOE-B-2023-37549 - 1 pág. - 143 KB)</w:t>
        </w:r>
      </w:hyperlink>
    </w:p>
    <w:p w14:paraId="703A7472" w14:textId="77777777" w:rsidR="00FA715E" w:rsidRDefault="00000000" w:rsidP="00FA715E">
      <w:pPr>
        <w:pStyle w:val="puntohtml"/>
        <w:numPr>
          <w:ilvl w:val="1"/>
          <w:numId w:val="191"/>
        </w:numPr>
        <w:shd w:val="clear" w:color="auto" w:fill="F8F8F8"/>
        <w:spacing w:before="0" w:after="0"/>
        <w:ind w:left="1680" w:right="240"/>
        <w:rPr>
          <w:rFonts w:ascii="Verdana" w:hAnsi="Verdana"/>
          <w:color w:val="000000"/>
          <w:sz w:val="22"/>
          <w:szCs w:val="22"/>
        </w:rPr>
      </w:pPr>
      <w:hyperlink r:id="rId27" w:tooltip="Versión HTML BOE-B-2023-37549" w:history="1">
        <w:r w:rsidR="00FA715E">
          <w:rPr>
            <w:rStyle w:val="Hipervnculo"/>
            <w:rFonts w:ascii="Verdana" w:hAnsi="Verdana"/>
            <w:sz w:val="22"/>
            <w:szCs w:val="22"/>
          </w:rPr>
          <w:t>Otros formatos</w:t>
        </w:r>
      </w:hyperlink>
    </w:p>
    <w:p w14:paraId="0D923E57" w14:textId="77777777" w:rsidR="00FA715E" w:rsidRDefault="00FA715E" w:rsidP="00FA715E">
      <w:pPr>
        <w:pStyle w:val="NormalWeb"/>
        <w:numPr>
          <w:ilvl w:val="0"/>
          <w:numId w:val="1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para general conocimiento de los valores de referencia de los bienes inmuebles rústicos sin construcciones para el ejercicio 2024.</w:t>
      </w:r>
    </w:p>
    <w:p w14:paraId="3E6E4C13" w14:textId="77777777" w:rsidR="00FA715E" w:rsidRDefault="00000000" w:rsidP="00FA715E">
      <w:pPr>
        <w:pStyle w:val="puntopdf"/>
        <w:numPr>
          <w:ilvl w:val="1"/>
          <w:numId w:val="191"/>
        </w:numPr>
        <w:shd w:val="clear" w:color="auto" w:fill="F8F8F8"/>
        <w:spacing w:before="0" w:after="0"/>
        <w:ind w:left="1680" w:right="240"/>
        <w:rPr>
          <w:rFonts w:ascii="Verdana" w:hAnsi="Verdana"/>
          <w:color w:val="000000"/>
          <w:sz w:val="22"/>
          <w:szCs w:val="22"/>
        </w:rPr>
      </w:pPr>
      <w:hyperlink r:id="rId28" w:tooltip="PDF firmado BOE-B-2023-37550" w:history="1">
        <w:r w:rsidR="00FA715E">
          <w:rPr>
            <w:rStyle w:val="Hipervnculo"/>
            <w:rFonts w:ascii="Verdana" w:hAnsi="Verdana"/>
            <w:sz w:val="22"/>
            <w:szCs w:val="22"/>
          </w:rPr>
          <w:t>PDF (BOE-B-2023-37550 - 1 pág. - 144 KB)</w:t>
        </w:r>
      </w:hyperlink>
    </w:p>
    <w:p w14:paraId="689A5C3D" w14:textId="77777777" w:rsidR="00FA715E" w:rsidRDefault="00000000" w:rsidP="00FA715E">
      <w:pPr>
        <w:pStyle w:val="puntohtml"/>
        <w:numPr>
          <w:ilvl w:val="1"/>
          <w:numId w:val="191"/>
        </w:numPr>
        <w:shd w:val="clear" w:color="auto" w:fill="F8F8F8"/>
        <w:spacing w:before="0" w:after="0"/>
        <w:ind w:left="1680" w:right="240"/>
        <w:rPr>
          <w:rFonts w:ascii="Verdana" w:hAnsi="Verdana"/>
          <w:color w:val="000000"/>
          <w:sz w:val="22"/>
          <w:szCs w:val="22"/>
        </w:rPr>
      </w:pPr>
      <w:hyperlink r:id="rId29" w:tooltip="Versión HTML BOE-B-2023-37550" w:history="1">
        <w:r w:rsidR="00FA715E">
          <w:rPr>
            <w:rStyle w:val="Hipervnculo"/>
            <w:rFonts w:ascii="Verdana" w:hAnsi="Verdana"/>
            <w:sz w:val="22"/>
            <w:szCs w:val="22"/>
          </w:rPr>
          <w:t>Otros formatos</w:t>
        </w:r>
      </w:hyperlink>
    </w:p>
    <w:p w14:paraId="4FBBB9A3" w14:textId="77777777" w:rsidR="00A572CF" w:rsidRDefault="00A572CF" w:rsidP="00B42819">
      <w:pPr>
        <w:rPr>
          <w:rFonts w:ascii="Times New Roman" w:hAnsi="Times New Roman"/>
          <w:b/>
          <w:u w:val="single"/>
          <w:lang w:val="es-ES"/>
        </w:rPr>
      </w:pPr>
    </w:p>
    <w:p w14:paraId="43A83552" w14:textId="1723B3F7" w:rsidR="003F548D" w:rsidRDefault="00B42819" w:rsidP="00B42819">
      <w:pPr>
        <w:rPr>
          <w:rFonts w:ascii="Verdana" w:hAnsi="Verdana"/>
          <w:color w:val="000000"/>
          <w:sz w:val="22"/>
          <w:szCs w:val="22"/>
        </w:rPr>
      </w:pPr>
      <w:r>
        <w:rPr>
          <w:rFonts w:ascii="Times New Roman" w:hAnsi="Times New Roman"/>
          <w:b/>
          <w:u w:val="single"/>
          <w:lang w:val="es-ES"/>
        </w:rPr>
        <w:t>SÁBADO 16</w:t>
      </w:r>
      <w:r>
        <w:rPr>
          <w:rFonts w:ascii="Verdana" w:hAnsi="Verdana"/>
          <w:color w:val="000000"/>
          <w:sz w:val="22"/>
          <w:szCs w:val="22"/>
        </w:rPr>
        <w:t xml:space="preserve"> </w:t>
      </w:r>
    </w:p>
    <w:p w14:paraId="7C078CD4" w14:textId="77777777" w:rsidR="001739C2" w:rsidRDefault="001739C2" w:rsidP="001739C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23C7DAD" w14:textId="77777777" w:rsidR="001739C2" w:rsidRDefault="001739C2" w:rsidP="001739C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5AE3EF9" w14:textId="77777777" w:rsidR="001739C2" w:rsidRDefault="001739C2" w:rsidP="001739C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8B2AA3A" w14:textId="77777777" w:rsidR="001739C2" w:rsidRDefault="001739C2" w:rsidP="001739C2">
      <w:pPr>
        <w:pStyle w:val="NormalWeb"/>
        <w:numPr>
          <w:ilvl w:val="0"/>
          <w:numId w:val="19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diciembre de 2023, de la Presidencia del Comisionado para el Mercado de Tabacos, por la que se publican los precios de venta al </w:t>
      </w:r>
      <w:r>
        <w:rPr>
          <w:rFonts w:ascii="Verdana" w:hAnsi="Verdana"/>
          <w:color w:val="000000"/>
          <w:sz w:val="21"/>
          <w:szCs w:val="21"/>
        </w:rPr>
        <w:lastRenderedPageBreak/>
        <w:t>público de determinadas labores de tabaco en Expendedurías de Tabaco y Timbre del área del Monopolio.</w:t>
      </w:r>
    </w:p>
    <w:p w14:paraId="09394FC3" w14:textId="77777777" w:rsidR="001739C2" w:rsidRDefault="001739C2" w:rsidP="001739C2">
      <w:pPr>
        <w:pStyle w:val="puntopdf"/>
        <w:numPr>
          <w:ilvl w:val="1"/>
          <w:numId w:val="193"/>
        </w:numPr>
        <w:shd w:val="clear" w:color="auto" w:fill="F8F8F8"/>
        <w:spacing w:before="0" w:after="0"/>
        <w:ind w:left="1680" w:right="240"/>
        <w:rPr>
          <w:rFonts w:ascii="Verdana" w:hAnsi="Verdana"/>
          <w:color w:val="000000"/>
          <w:sz w:val="22"/>
          <w:szCs w:val="22"/>
        </w:rPr>
      </w:pPr>
      <w:hyperlink r:id="rId30" w:tooltip="PDF firmado BOE-A-2023-25493" w:history="1">
        <w:r>
          <w:rPr>
            <w:rStyle w:val="Hipervnculo"/>
            <w:rFonts w:ascii="Verdana" w:hAnsi="Verdana"/>
            <w:sz w:val="22"/>
            <w:szCs w:val="22"/>
          </w:rPr>
          <w:t>PDF (BOE-A-2023-25493 - 2 págs. - 208 KB)</w:t>
        </w:r>
      </w:hyperlink>
    </w:p>
    <w:p w14:paraId="2EE4ACA9" w14:textId="77777777" w:rsidR="001739C2" w:rsidRDefault="001739C2" w:rsidP="001739C2">
      <w:pPr>
        <w:pStyle w:val="puntohtml"/>
        <w:numPr>
          <w:ilvl w:val="1"/>
          <w:numId w:val="193"/>
        </w:numPr>
        <w:shd w:val="clear" w:color="auto" w:fill="F8F8F8"/>
        <w:spacing w:before="0" w:after="0"/>
        <w:ind w:left="1680" w:right="240"/>
        <w:rPr>
          <w:rFonts w:ascii="Verdana" w:hAnsi="Verdana"/>
          <w:color w:val="000000"/>
          <w:sz w:val="22"/>
          <w:szCs w:val="22"/>
        </w:rPr>
      </w:pPr>
      <w:hyperlink r:id="rId31" w:tooltip="Versión HTML BOE-A-2023-25493" w:history="1">
        <w:r>
          <w:rPr>
            <w:rStyle w:val="Hipervnculo"/>
            <w:rFonts w:ascii="Verdana" w:hAnsi="Verdana"/>
            <w:sz w:val="22"/>
            <w:szCs w:val="22"/>
          </w:rPr>
          <w:t>Otros formatos</w:t>
        </w:r>
      </w:hyperlink>
    </w:p>
    <w:p w14:paraId="7C9342B9" w14:textId="77777777" w:rsidR="00CE38A7" w:rsidRDefault="00CE38A7" w:rsidP="009A1B6A">
      <w:pPr>
        <w:rPr>
          <w:rFonts w:ascii="Verdana" w:hAnsi="Verdana"/>
          <w:color w:val="000000"/>
          <w:sz w:val="22"/>
          <w:szCs w:val="22"/>
        </w:rPr>
      </w:pPr>
    </w:p>
    <w:sectPr w:rsidR="00CE38A7" w:rsidSect="00D5251E">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47C8" w14:textId="77777777" w:rsidR="00B07B84" w:rsidRDefault="00B07B84">
      <w:r>
        <w:separator/>
      </w:r>
    </w:p>
  </w:endnote>
  <w:endnote w:type="continuationSeparator" w:id="0">
    <w:p w14:paraId="08421267" w14:textId="77777777" w:rsidR="00B07B84" w:rsidRDefault="00B0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9F2F" w14:textId="77777777" w:rsidR="00B07B84" w:rsidRDefault="00B07B84">
      <w:r>
        <w:separator/>
      </w:r>
    </w:p>
  </w:footnote>
  <w:footnote w:type="continuationSeparator" w:id="0">
    <w:p w14:paraId="1324695C" w14:textId="77777777" w:rsidR="00B07B84" w:rsidRDefault="00B0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72"/>
  </w:num>
  <w:num w:numId="2" w16cid:durableId="576594915">
    <w:abstractNumId w:val="44"/>
  </w:num>
  <w:num w:numId="3" w16cid:durableId="1658342844">
    <w:abstractNumId w:val="162"/>
  </w:num>
  <w:num w:numId="4" w16cid:durableId="1805081227">
    <w:abstractNumId w:val="59"/>
  </w:num>
  <w:num w:numId="5" w16cid:durableId="922760936">
    <w:abstractNumId w:val="101"/>
  </w:num>
  <w:num w:numId="6" w16cid:durableId="535167341">
    <w:abstractNumId w:val="31"/>
  </w:num>
  <w:num w:numId="7" w16cid:durableId="869150802">
    <w:abstractNumId w:val="174"/>
  </w:num>
  <w:num w:numId="8" w16cid:durableId="673460768">
    <w:abstractNumId w:val="8"/>
  </w:num>
  <w:num w:numId="9" w16cid:durableId="507599227">
    <w:abstractNumId w:val="164"/>
  </w:num>
  <w:num w:numId="10" w16cid:durableId="155534634">
    <w:abstractNumId w:val="63"/>
  </w:num>
  <w:num w:numId="11" w16cid:durableId="142507293">
    <w:abstractNumId w:val="17"/>
  </w:num>
  <w:num w:numId="12" w16cid:durableId="669872165">
    <w:abstractNumId w:val="74"/>
  </w:num>
  <w:num w:numId="13" w16cid:durableId="1654524964">
    <w:abstractNumId w:val="12"/>
  </w:num>
  <w:num w:numId="14" w16cid:durableId="2039962534">
    <w:abstractNumId w:val="34"/>
  </w:num>
  <w:num w:numId="15" w16cid:durableId="479151191">
    <w:abstractNumId w:val="181"/>
  </w:num>
  <w:num w:numId="16" w16cid:durableId="1963068549">
    <w:abstractNumId w:val="5"/>
  </w:num>
  <w:num w:numId="17" w16cid:durableId="1158574870">
    <w:abstractNumId w:val="36"/>
  </w:num>
  <w:num w:numId="18" w16cid:durableId="656879705">
    <w:abstractNumId w:val="45"/>
  </w:num>
  <w:num w:numId="19" w16cid:durableId="532890140">
    <w:abstractNumId w:val="16"/>
  </w:num>
  <w:num w:numId="20" w16cid:durableId="1987274671">
    <w:abstractNumId w:val="148"/>
  </w:num>
  <w:num w:numId="21" w16cid:durableId="64647815">
    <w:abstractNumId w:val="150"/>
  </w:num>
  <w:num w:numId="22" w16cid:durableId="2035113185">
    <w:abstractNumId w:val="61"/>
  </w:num>
  <w:num w:numId="23" w16cid:durableId="1672875651">
    <w:abstractNumId w:val="108"/>
  </w:num>
  <w:num w:numId="24" w16cid:durableId="2068645953">
    <w:abstractNumId w:val="137"/>
  </w:num>
  <w:num w:numId="25" w16cid:durableId="336621218">
    <w:abstractNumId w:val="10"/>
  </w:num>
  <w:num w:numId="26" w16cid:durableId="1317146121">
    <w:abstractNumId w:val="64"/>
  </w:num>
  <w:num w:numId="27" w16cid:durableId="958341841">
    <w:abstractNumId w:val="41"/>
  </w:num>
  <w:num w:numId="28" w16cid:durableId="1859541442">
    <w:abstractNumId w:val="112"/>
  </w:num>
  <w:num w:numId="29" w16cid:durableId="1545676851">
    <w:abstractNumId w:val="133"/>
  </w:num>
  <w:num w:numId="30" w16cid:durableId="888882082">
    <w:abstractNumId w:val="110"/>
  </w:num>
  <w:num w:numId="31" w16cid:durableId="178855212">
    <w:abstractNumId w:val="73"/>
  </w:num>
  <w:num w:numId="32" w16cid:durableId="996692599">
    <w:abstractNumId w:val="155"/>
  </w:num>
  <w:num w:numId="33" w16cid:durableId="2134712146">
    <w:abstractNumId w:val="128"/>
  </w:num>
  <w:num w:numId="34" w16cid:durableId="1181822323">
    <w:abstractNumId w:val="78"/>
  </w:num>
  <w:num w:numId="35" w16cid:durableId="1009865151">
    <w:abstractNumId w:val="136"/>
  </w:num>
  <w:num w:numId="36" w16cid:durableId="978608262">
    <w:abstractNumId w:val="178"/>
  </w:num>
  <w:num w:numId="37" w16cid:durableId="2057505969">
    <w:abstractNumId w:val="144"/>
  </w:num>
  <w:num w:numId="38" w16cid:durableId="1935698499">
    <w:abstractNumId w:val="3"/>
  </w:num>
  <w:num w:numId="39" w16cid:durableId="1172258722">
    <w:abstractNumId w:val="171"/>
  </w:num>
  <w:num w:numId="40" w16cid:durableId="24454716">
    <w:abstractNumId w:val="19"/>
  </w:num>
  <w:num w:numId="41" w16cid:durableId="1385373048">
    <w:abstractNumId w:val="4"/>
  </w:num>
  <w:num w:numId="42" w16cid:durableId="1120606329">
    <w:abstractNumId w:val="132"/>
  </w:num>
  <w:num w:numId="43" w16cid:durableId="566383374">
    <w:abstractNumId w:val="75"/>
  </w:num>
  <w:num w:numId="44" w16cid:durableId="31391784">
    <w:abstractNumId w:val="35"/>
  </w:num>
  <w:num w:numId="45" w16cid:durableId="657536115">
    <w:abstractNumId w:val="66"/>
  </w:num>
  <w:num w:numId="46" w16cid:durableId="1482498203">
    <w:abstractNumId w:val="104"/>
  </w:num>
  <w:num w:numId="47" w16cid:durableId="879319536">
    <w:abstractNumId w:val="115"/>
  </w:num>
  <w:num w:numId="48" w16cid:durableId="1586769539">
    <w:abstractNumId w:val="65"/>
  </w:num>
  <w:num w:numId="49" w16cid:durableId="1625380697">
    <w:abstractNumId w:val="27"/>
  </w:num>
  <w:num w:numId="50" w16cid:durableId="65691680">
    <w:abstractNumId w:val="6"/>
  </w:num>
  <w:num w:numId="51" w16cid:durableId="614753511">
    <w:abstractNumId w:val="142"/>
  </w:num>
  <w:num w:numId="52" w16cid:durableId="683627155">
    <w:abstractNumId w:val="129"/>
  </w:num>
  <w:num w:numId="53" w16cid:durableId="721250071">
    <w:abstractNumId w:val="139"/>
  </w:num>
  <w:num w:numId="54" w16cid:durableId="1692684349">
    <w:abstractNumId w:val="18"/>
  </w:num>
  <w:num w:numId="55" w16cid:durableId="311830100">
    <w:abstractNumId w:val="14"/>
  </w:num>
  <w:num w:numId="56" w16cid:durableId="928781819">
    <w:abstractNumId w:val="51"/>
  </w:num>
  <w:num w:numId="57" w16cid:durableId="1087463581">
    <w:abstractNumId w:val="102"/>
  </w:num>
  <w:num w:numId="58" w16cid:durableId="721173307">
    <w:abstractNumId w:val="111"/>
  </w:num>
  <w:num w:numId="59" w16cid:durableId="1972594535">
    <w:abstractNumId w:val="140"/>
  </w:num>
  <w:num w:numId="60" w16cid:durableId="1126772644">
    <w:abstractNumId w:val="184"/>
  </w:num>
  <w:num w:numId="61" w16cid:durableId="705521974">
    <w:abstractNumId w:val="22"/>
  </w:num>
  <w:num w:numId="62" w16cid:durableId="827596940">
    <w:abstractNumId w:val="48"/>
  </w:num>
  <w:num w:numId="63" w16cid:durableId="990447795">
    <w:abstractNumId w:val="25"/>
  </w:num>
  <w:num w:numId="64" w16cid:durableId="615991897">
    <w:abstractNumId w:val="189"/>
  </w:num>
  <w:num w:numId="65" w16cid:durableId="1758821417">
    <w:abstractNumId w:val="37"/>
  </w:num>
  <w:num w:numId="66" w16cid:durableId="1917858658">
    <w:abstractNumId w:val="15"/>
  </w:num>
  <w:num w:numId="67" w16cid:durableId="786965920">
    <w:abstractNumId w:val="0"/>
  </w:num>
  <w:num w:numId="68" w16cid:durableId="555169075">
    <w:abstractNumId w:val="93"/>
  </w:num>
  <w:num w:numId="69" w16cid:durableId="359287478">
    <w:abstractNumId w:val="92"/>
  </w:num>
  <w:num w:numId="70" w16cid:durableId="1574967830">
    <w:abstractNumId w:val="43"/>
  </w:num>
  <w:num w:numId="71" w16cid:durableId="1482893137">
    <w:abstractNumId w:val="151"/>
  </w:num>
  <w:num w:numId="72" w16cid:durableId="985087769">
    <w:abstractNumId w:val="117"/>
  </w:num>
  <w:num w:numId="73" w16cid:durableId="1660577887">
    <w:abstractNumId w:val="77"/>
  </w:num>
  <w:num w:numId="74" w16cid:durableId="1710837906">
    <w:abstractNumId w:val="26"/>
  </w:num>
  <w:num w:numId="75" w16cid:durableId="202983948">
    <w:abstractNumId w:val="165"/>
  </w:num>
  <w:num w:numId="76" w16cid:durableId="1709187213">
    <w:abstractNumId w:val="97"/>
  </w:num>
  <w:num w:numId="77" w16cid:durableId="856576108">
    <w:abstractNumId w:val="131"/>
  </w:num>
  <w:num w:numId="78" w16cid:durableId="1949238254">
    <w:abstractNumId w:val="30"/>
  </w:num>
  <w:num w:numId="79" w16cid:durableId="812481072">
    <w:abstractNumId w:val="177"/>
  </w:num>
  <w:num w:numId="80" w16cid:durableId="1948806374">
    <w:abstractNumId w:val="90"/>
  </w:num>
  <w:num w:numId="81" w16cid:durableId="1917088578">
    <w:abstractNumId w:val="60"/>
  </w:num>
  <w:num w:numId="82" w16cid:durableId="1416627198">
    <w:abstractNumId w:val="158"/>
  </w:num>
  <w:num w:numId="83" w16cid:durableId="43143880">
    <w:abstractNumId w:val="56"/>
  </w:num>
  <w:num w:numId="84" w16cid:durableId="782383871">
    <w:abstractNumId w:val="149"/>
  </w:num>
  <w:num w:numId="85" w16cid:durableId="445348538">
    <w:abstractNumId w:val="121"/>
  </w:num>
  <w:num w:numId="86" w16cid:durableId="729966562">
    <w:abstractNumId w:val="86"/>
  </w:num>
  <w:num w:numId="87" w16cid:durableId="512188720">
    <w:abstractNumId w:val="116"/>
  </w:num>
  <w:num w:numId="88" w16cid:durableId="2015644282">
    <w:abstractNumId w:val="2"/>
  </w:num>
  <w:num w:numId="89" w16cid:durableId="1894849135">
    <w:abstractNumId w:val="88"/>
  </w:num>
  <w:num w:numId="90" w16cid:durableId="330572508">
    <w:abstractNumId w:val="109"/>
  </w:num>
  <w:num w:numId="91" w16cid:durableId="2073502793">
    <w:abstractNumId w:val="190"/>
  </w:num>
  <w:num w:numId="92" w16cid:durableId="1698852255">
    <w:abstractNumId w:val="100"/>
  </w:num>
  <w:num w:numId="93" w16cid:durableId="1668022719">
    <w:abstractNumId w:val="147"/>
  </w:num>
  <w:num w:numId="94" w16cid:durableId="990715007">
    <w:abstractNumId w:val="153"/>
  </w:num>
  <w:num w:numId="95" w16cid:durableId="1156150353">
    <w:abstractNumId w:val="70"/>
  </w:num>
  <w:num w:numId="96" w16cid:durableId="1984851907">
    <w:abstractNumId w:val="145"/>
  </w:num>
  <w:num w:numId="97" w16cid:durableId="1217232364">
    <w:abstractNumId w:val="67"/>
  </w:num>
  <w:num w:numId="98" w16cid:durableId="1560820113">
    <w:abstractNumId w:val="169"/>
  </w:num>
  <w:num w:numId="99" w16cid:durableId="1542984206">
    <w:abstractNumId w:val="160"/>
  </w:num>
  <w:num w:numId="100" w16cid:durableId="650060569">
    <w:abstractNumId w:val="188"/>
  </w:num>
  <w:num w:numId="101" w16cid:durableId="1153834668">
    <w:abstractNumId w:val="130"/>
  </w:num>
  <w:num w:numId="102" w16cid:durableId="1912738311">
    <w:abstractNumId w:val="55"/>
  </w:num>
  <w:num w:numId="103" w16cid:durableId="528832587">
    <w:abstractNumId w:val="89"/>
  </w:num>
  <w:num w:numId="104" w16cid:durableId="67701926">
    <w:abstractNumId w:val="122"/>
  </w:num>
  <w:num w:numId="105" w16cid:durableId="1444807921">
    <w:abstractNumId w:val="91"/>
  </w:num>
  <w:num w:numId="106" w16cid:durableId="140389297">
    <w:abstractNumId w:val="47"/>
  </w:num>
  <w:num w:numId="107" w16cid:durableId="1038434197">
    <w:abstractNumId w:val="7"/>
  </w:num>
  <w:num w:numId="108" w16cid:durableId="869957348">
    <w:abstractNumId w:val="46"/>
  </w:num>
  <w:num w:numId="109" w16cid:durableId="1073041245">
    <w:abstractNumId w:val="68"/>
  </w:num>
  <w:num w:numId="110" w16cid:durableId="1962489979">
    <w:abstractNumId w:val="105"/>
  </w:num>
  <w:num w:numId="111" w16cid:durableId="582686804">
    <w:abstractNumId w:val="23"/>
  </w:num>
  <w:num w:numId="112" w16cid:durableId="1422750068">
    <w:abstractNumId w:val="72"/>
  </w:num>
  <w:num w:numId="113" w16cid:durableId="1334725083">
    <w:abstractNumId w:val="125"/>
  </w:num>
  <w:num w:numId="114" w16cid:durableId="1161119295">
    <w:abstractNumId w:val="141"/>
  </w:num>
  <w:num w:numId="115" w16cid:durableId="1641223540">
    <w:abstractNumId w:val="175"/>
  </w:num>
  <w:num w:numId="116" w16cid:durableId="1049955256">
    <w:abstractNumId w:val="135"/>
  </w:num>
  <w:num w:numId="117" w16cid:durableId="1604678955">
    <w:abstractNumId w:val="143"/>
  </w:num>
  <w:num w:numId="118" w16cid:durableId="1134984083">
    <w:abstractNumId w:val="99"/>
  </w:num>
  <w:num w:numId="119" w16cid:durableId="483160497">
    <w:abstractNumId w:val="127"/>
  </w:num>
  <w:num w:numId="120" w16cid:durableId="1378555274">
    <w:abstractNumId w:val="28"/>
  </w:num>
  <w:num w:numId="121" w16cid:durableId="848250394">
    <w:abstractNumId w:val="185"/>
  </w:num>
  <w:num w:numId="122" w16cid:durableId="1166898003">
    <w:abstractNumId w:val="126"/>
  </w:num>
  <w:num w:numId="123" w16cid:durableId="399445781">
    <w:abstractNumId w:val="13"/>
  </w:num>
  <w:num w:numId="124" w16cid:durableId="1761833898">
    <w:abstractNumId w:val="42"/>
  </w:num>
  <w:num w:numId="125" w16cid:durableId="947198370">
    <w:abstractNumId w:val="152"/>
  </w:num>
  <w:num w:numId="126" w16cid:durableId="1562013504">
    <w:abstractNumId w:val="123"/>
  </w:num>
  <w:num w:numId="127" w16cid:durableId="1008219721">
    <w:abstractNumId w:val="33"/>
  </w:num>
  <w:num w:numId="128" w16cid:durableId="1052390774">
    <w:abstractNumId w:val="58"/>
  </w:num>
  <w:num w:numId="129" w16cid:durableId="179198223">
    <w:abstractNumId w:val="80"/>
  </w:num>
  <w:num w:numId="130" w16cid:durableId="1391339846">
    <w:abstractNumId w:val="1"/>
  </w:num>
  <w:num w:numId="131" w16cid:durableId="1443300562">
    <w:abstractNumId w:val="161"/>
  </w:num>
  <w:num w:numId="132" w16cid:durableId="1651329966">
    <w:abstractNumId w:val="168"/>
  </w:num>
  <w:num w:numId="133" w16cid:durableId="1748267721">
    <w:abstractNumId w:val="106"/>
  </w:num>
  <w:num w:numId="134" w16cid:durableId="72701284">
    <w:abstractNumId w:val="20"/>
  </w:num>
  <w:num w:numId="135" w16cid:durableId="1813865266">
    <w:abstractNumId w:val="120"/>
  </w:num>
  <w:num w:numId="136" w16cid:durableId="1326784376">
    <w:abstractNumId w:val="183"/>
  </w:num>
  <w:num w:numId="137" w16cid:durableId="391780687">
    <w:abstractNumId w:val="134"/>
  </w:num>
  <w:num w:numId="138" w16cid:durableId="133985300">
    <w:abstractNumId w:val="24"/>
  </w:num>
  <w:num w:numId="139" w16cid:durableId="671294559">
    <w:abstractNumId w:val="159"/>
  </w:num>
  <w:num w:numId="140" w16cid:durableId="364450001">
    <w:abstractNumId w:val="84"/>
  </w:num>
  <w:num w:numId="141" w16cid:durableId="76489045">
    <w:abstractNumId w:val="154"/>
  </w:num>
  <w:num w:numId="142" w16cid:durableId="842206836">
    <w:abstractNumId w:val="53"/>
  </w:num>
  <w:num w:numId="143" w16cid:durableId="1266234474">
    <w:abstractNumId w:val="9"/>
  </w:num>
  <w:num w:numId="144" w16cid:durableId="421219273">
    <w:abstractNumId w:val="39"/>
  </w:num>
  <w:num w:numId="145" w16cid:durableId="2063285568">
    <w:abstractNumId w:val="176"/>
  </w:num>
  <w:num w:numId="146" w16cid:durableId="1604260954">
    <w:abstractNumId w:val="79"/>
  </w:num>
  <w:num w:numId="147" w16cid:durableId="900754046">
    <w:abstractNumId w:val="192"/>
  </w:num>
  <w:num w:numId="148" w16cid:durableId="1719740477">
    <w:abstractNumId w:val="11"/>
  </w:num>
  <w:num w:numId="149" w16cid:durableId="284893447">
    <w:abstractNumId w:val="167"/>
  </w:num>
  <w:num w:numId="150" w16cid:durableId="530921820">
    <w:abstractNumId w:val="157"/>
  </w:num>
  <w:num w:numId="151" w16cid:durableId="341670722">
    <w:abstractNumId w:val="138"/>
  </w:num>
  <w:num w:numId="152" w16cid:durableId="2103333295">
    <w:abstractNumId w:val="85"/>
  </w:num>
  <w:num w:numId="153" w16cid:durableId="837891151">
    <w:abstractNumId w:val="118"/>
  </w:num>
  <w:num w:numId="154" w16cid:durableId="1458329559">
    <w:abstractNumId w:val="81"/>
  </w:num>
  <w:num w:numId="155" w16cid:durableId="1864398415">
    <w:abstractNumId w:val="114"/>
  </w:num>
  <w:num w:numId="156" w16cid:durableId="1919751801">
    <w:abstractNumId w:val="163"/>
  </w:num>
  <w:num w:numId="157" w16cid:durableId="987705699">
    <w:abstractNumId w:val="187"/>
  </w:num>
  <w:num w:numId="158" w16cid:durableId="1209149390">
    <w:abstractNumId w:val="52"/>
  </w:num>
  <w:num w:numId="159" w16cid:durableId="1261137561">
    <w:abstractNumId w:val="29"/>
  </w:num>
  <w:num w:numId="160" w16cid:durableId="1123379911">
    <w:abstractNumId w:val="180"/>
  </w:num>
  <w:num w:numId="161" w16cid:durableId="161895140">
    <w:abstractNumId w:val="156"/>
  </w:num>
  <w:num w:numId="162" w16cid:durableId="1064186415">
    <w:abstractNumId w:val="76"/>
  </w:num>
  <w:num w:numId="163" w16cid:durableId="1588152221">
    <w:abstractNumId w:val="191"/>
  </w:num>
  <w:num w:numId="164" w16cid:durableId="1343388447">
    <w:abstractNumId w:val="49"/>
  </w:num>
  <w:num w:numId="165" w16cid:durableId="182135564">
    <w:abstractNumId w:val="103"/>
  </w:num>
  <w:num w:numId="166" w16cid:durableId="1560629182">
    <w:abstractNumId w:val="124"/>
  </w:num>
  <w:num w:numId="167" w16cid:durableId="1348168976">
    <w:abstractNumId w:val="146"/>
  </w:num>
  <w:num w:numId="168" w16cid:durableId="1120758785">
    <w:abstractNumId w:val="119"/>
  </w:num>
  <w:num w:numId="169" w16cid:durableId="740562812">
    <w:abstractNumId w:val="69"/>
  </w:num>
  <w:num w:numId="170" w16cid:durableId="1919749876">
    <w:abstractNumId w:val="182"/>
  </w:num>
  <w:num w:numId="171" w16cid:durableId="888420089">
    <w:abstractNumId w:val="40"/>
  </w:num>
  <w:num w:numId="172" w16cid:durableId="1932928049">
    <w:abstractNumId w:val="87"/>
  </w:num>
  <w:num w:numId="173" w16cid:durableId="637489730">
    <w:abstractNumId w:val="62"/>
  </w:num>
  <w:num w:numId="174" w16cid:durableId="689113909">
    <w:abstractNumId w:val="113"/>
  </w:num>
  <w:num w:numId="175" w16cid:durableId="967584644">
    <w:abstractNumId w:val="32"/>
  </w:num>
  <w:num w:numId="176" w16cid:durableId="1636830055">
    <w:abstractNumId w:val="173"/>
  </w:num>
  <w:num w:numId="177" w16cid:durableId="1957905834">
    <w:abstractNumId w:val="57"/>
  </w:num>
  <w:num w:numId="178" w16cid:durableId="494107340">
    <w:abstractNumId w:val="179"/>
  </w:num>
  <w:num w:numId="179" w16cid:durableId="752775623">
    <w:abstractNumId w:val="170"/>
  </w:num>
  <w:num w:numId="180" w16cid:durableId="303000481">
    <w:abstractNumId w:val="54"/>
  </w:num>
  <w:num w:numId="181" w16cid:durableId="666177302">
    <w:abstractNumId w:val="107"/>
  </w:num>
  <w:num w:numId="182" w16cid:durableId="422802794">
    <w:abstractNumId w:val="166"/>
  </w:num>
  <w:num w:numId="183" w16cid:durableId="267547678">
    <w:abstractNumId w:val="96"/>
  </w:num>
  <w:num w:numId="184" w16cid:durableId="1172795859">
    <w:abstractNumId w:val="38"/>
  </w:num>
  <w:num w:numId="185" w16cid:durableId="1126510083">
    <w:abstractNumId w:val="50"/>
  </w:num>
  <w:num w:numId="186" w16cid:durableId="1967076491">
    <w:abstractNumId w:val="95"/>
  </w:num>
  <w:num w:numId="187" w16cid:durableId="666442175">
    <w:abstractNumId w:val="98"/>
  </w:num>
  <w:num w:numId="188" w16cid:durableId="2062635031">
    <w:abstractNumId w:val="82"/>
  </w:num>
  <w:num w:numId="189" w16cid:durableId="147601635">
    <w:abstractNumId w:val="21"/>
  </w:num>
  <w:num w:numId="190" w16cid:durableId="378668992">
    <w:abstractNumId w:val="83"/>
  </w:num>
  <w:num w:numId="191" w16cid:durableId="1788695734">
    <w:abstractNumId w:val="94"/>
  </w:num>
  <w:num w:numId="192" w16cid:durableId="612368510">
    <w:abstractNumId w:val="71"/>
  </w:num>
  <w:num w:numId="193" w16cid:durableId="1369917738">
    <w:abstractNumId w:val="18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9C2"/>
    <w:rsid w:val="00173E4D"/>
    <w:rsid w:val="0017426A"/>
    <w:rsid w:val="00175BDC"/>
    <w:rsid w:val="001765B9"/>
    <w:rsid w:val="00183103"/>
    <w:rsid w:val="0018364C"/>
    <w:rsid w:val="00183A97"/>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6E46"/>
    <w:rsid w:val="002A722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9E"/>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56E3"/>
    <w:rsid w:val="00815794"/>
    <w:rsid w:val="00820219"/>
    <w:rsid w:val="00820602"/>
    <w:rsid w:val="0082067E"/>
    <w:rsid w:val="008208B0"/>
    <w:rsid w:val="00822BBE"/>
    <w:rsid w:val="00823063"/>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1FC"/>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25210" TargetMode="External"/><Relationship Id="rId18" Type="http://schemas.openxmlformats.org/officeDocument/2006/relationships/hyperlink" Target="https://www.boe.es/boe/dias/2023/12/13/pdfs/BOE-A-2023-25329.pdf" TargetMode="External"/><Relationship Id="rId26" Type="http://schemas.openxmlformats.org/officeDocument/2006/relationships/hyperlink" Target="https://www.boe.es/boe/dias/2023/12/15/pdfs/BOE-B-2023-37549.pdf" TargetMode="External"/><Relationship Id="rId3" Type="http://schemas.openxmlformats.org/officeDocument/2006/relationships/customXml" Target="../customXml/item3.xml"/><Relationship Id="rId21" Type="http://schemas.openxmlformats.org/officeDocument/2006/relationships/hyperlink" Target="https://www.boe.es/diario_boe/txt.php?id=BOE-A-2023-25416"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3/12/11/pdfs/BOE-A-2023-25210.pdf" TargetMode="External"/><Relationship Id="rId17" Type="http://schemas.openxmlformats.org/officeDocument/2006/relationships/hyperlink" Target="https://www.boe.es/diario_boe/txt.php?id=BOE-A-2023-25236" TargetMode="External"/><Relationship Id="rId25" Type="http://schemas.openxmlformats.org/officeDocument/2006/relationships/hyperlink" Target="https://www.boe.es/diario_boe/txt.php?id=BOE-A-2023-2542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12/12/pdfs/BOE-A-2023-25236.pdf" TargetMode="External"/><Relationship Id="rId20" Type="http://schemas.openxmlformats.org/officeDocument/2006/relationships/hyperlink" Target="https://www.boe.es/boe/dias/2023/12/15/pdfs/BOE-A-2023-25416.pdf" TargetMode="External"/><Relationship Id="rId29" Type="http://schemas.openxmlformats.org/officeDocument/2006/relationships/hyperlink" Target="https://www.boe.es/diario_boe/txt.php?id=BOE-B-2023-375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5120" TargetMode="External"/><Relationship Id="rId24" Type="http://schemas.openxmlformats.org/officeDocument/2006/relationships/hyperlink" Target="https://www.boe.es/boe/dias/2023/12/15/pdfs/BOE-A-2023-25427.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25235" TargetMode="External"/><Relationship Id="rId23" Type="http://schemas.openxmlformats.org/officeDocument/2006/relationships/hyperlink" Target="https://www.boe.es/diario_boe/txt.php?id=BOE-A-2023-25426" TargetMode="External"/><Relationship Id="rId28" Type="http://schemas.openxmlformats.org/officeDocument/2006/relationships/hyperlink" Target="https://www.boe.es/boe/dias/2023/12/15/pdfs/BOE-B-2023-37550.pdf" TargetMode="External"/><Relationship Id="rId10" Type="http://schemas.openxmlformats.org/officeDocument/2006/relationships/hyperlink" Target="https://www.boe.es/boe/dias/2023/12/11/pdfs/BOE-A-2023-25120.pdf" TargetMode="External"/><Relationship Id="rId19" Type="http://schemas.openxmlformats.org/officeDocument/2006/relationships/hyperlink" Target="https://www.boe.es/diario_boe/txt.php?id=BOE-A-2023-25329" TargetMode="External"/><Relationship Id="rId31" Type="http://schemas.openxmlformats.org/officeDocument/2006/relationships/hyperlink" Target="https://www.boe.es/diario_boe/txt.php?id=BOE-A-2023-254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2/12/pdfs/BOE-A-2023-25235.pdf" TargetMode="External"/><Relationship Id="rId22" Type="http://schemas.openxmlformats.org/officeDocument/2006/relationships/hyperlink" Target="https://www.boe.es/boe/dias/2023/12/15/pdfs/BOE-A-2023-25426.pdf" TargetMode="External"/><Relationship Id="rId27" Type="http://schemas.openxmlformats.org/officeDocument/2006/relationships/hyperlink" Target="https://www.boe.es/diario_boe/txt.php?id=BOE-B-2023-37549" TargetMode="External"/><Relationship Id="rId30" Type="http://schemas.openxmlformats.org/officeDocument/2006/relationships/hyperlink" Target="https://www.boe.es/boe/dias/2023/12/16/pdfs/BOE-A-2023-25493.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2023-12-12T09:23:00Z</dcterms:created>
  <dcterms:modified xsi:type="dcterms:W3CDTF">2023-12-16T11:47:00Z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