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5E07F038" w:rsidR="006F7E3F" w:rsidRPr="006D7F21" w:rsidRDefault="00A45FF2" w:rsidP="006F7E3F">
      <w:pPr>
        <w:jc w:val="both"/>
        <w:rPr>
          <w:rFonts w:ascii="Times New Roman" w:hAnsi="Times New Roman"/>
          <w:b/>
          <w:lang w:val="es-ES"/>
        </w:rPr>
      </w:pPr>
      <w:r w:rsidRPr="006D7F21">
        <w:rPr>
          <w:rFonts w:ascii="Times New Roman" w:hAnsi="Times New Roman"/>
          <w:b/>
          <w:lang w:val="es-ES"/>
        </w:rPr>
        <w:t>BOE DEL</w:t>
      </w:r>
      <w:r w:rsidR="00740050" w:rsidRPr="006D7F21">
        <w:rPr>
          <w:rFonts w:ascii="Times New Roman" w:hAnsi="Times New Roman"/>
          <w:b/>
          <w:lang w:val="es-ES"/>
        </w:rPr>
        <w:t xml:space="preserve"> </w:t>
      </w:r>
      <w:r w:rsidR="00C97E2A">
        <w:rPr>
          <w:rFonts w:ascii="Times New Roman" w:hAnsi="Times New Roman"/>
          <w:b/>
          <w:lang w:val="es-ES"/>
        </w:rPr>
        <w:t>11</w:t>
      </w:r>
      <w:r w:rsidR="00100FE9">
        <w:rPr>
          <w:rFonts w:ascii="Times New Roman" w:hAnsi="Times New Roman"/>
          <w:b/>
          <w:lang w:val="es-ES"/>
        </w:rPr>
        <w:t xml:space="preserve"> AL 1</w:t>
      </w:r>
      <w:r w:rsidR="00C97E2A">
        <w:rPr>
          <w:rFonts w:ascii="Times New Roman" w:hAnsi="Times New Roman"/>
          <w:b/>
          <w:lang w:val="es-ES"/>
        </w:rPr>
        <w:t>7</w:t>
      </w:r>
      <w:r w:rsidR="00100FE9">
        <w:rPr>
          <w:rFonts w:ascii="Times New Roman" w:hAnsi="Times New Roman"/>
          <w:b/>
          <w:lang w:val="es-ES"/>
        </w:rPr>
        <w:t xml:space="preserve"> </w:t>
      </w:r>
      <w:r w:rsidR="00EB57DB">
        <w:rPr>
          <w:rFonts w:ascii="Times New Roman" w:hAnsi="Times New Roman"/>
          <w:b/>
          <w:lang w:val="es-ES"/>
        </w:rPr>
        <w:t>DE ABRIL</w:t>
      </w:r>
      <w:r w:rsidR="00D532BA">
        <w:rPr>
          <w:rFonts w:ascii="Times New Roman" w:hAnsi="Times New Roman"/>
          <w:b/>
          <w:lang w:val="es-ES"/>
        </w:rPr>
        <w:t xml:space="preserve">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57C71126" w14:textId="77777777" w:rsidR="00AF7C54" w:rsidRDefault="00AF7C54" w:rsidP="00EB57DB">
      <w:pPr>
        <w:jc w:val="both"/>
        <w:rPr>
          <w:rFonts w:ascii="Times New Roman" w:hAnsi="Times New Roman"/>
          <w:b/>
          <w:u w:val="single"/>
          <w:lang w:val="es-ES"/>
        </w:rPr>
      </w:pPr>
    </w:p>
    <w:p w14:paraId="2915AC67" w14:textId="15325BF6" w:rsidR="00C97E2A" w:rsidRDefault="00C97E2A" w:rsidP="00EB57DB">
      <w:pPr>
        <w:jc w:val="both"/>
        <w:rPr>
          <w:rFonts w:ascii="Times New Roman" w:hAnsi="Times New Roman"/>
          <w:b/>
          <w:u w:val="single"/>
          <w:lang w:val="es-ES"/>
        </w:rPr>
      </w:pPr>
      <w:r>
        <w:rPr>
          <w:rFonts w:ascii="Times New Roman" w:hAnsi="Times New Roman"/>
          <w:b/>
          <w:u w:val="single"/>
          <w:lang w:val="es-ES"/>
        </w:rPr>
        <w:t>LUNES 11</w:t>
      </w:r>
    </w:p>
    <w:p w14:paraId="40C82457" w14:textId="77777777" w:rsidR="00A65672" w:rsidRDefault="00A65672" w:rsidP="00A65672">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2F285B97" w14:textId="77777777" w:rsidR="00A65672" w:rsidRDefault="00A65672" w:rsidP="00A65672">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3A4E80DB" w14:textId="77777777" w:rsidR="00A65672" w:rsidRDefault="00A65672" w:rsidP="00A65672">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Técnico de </w:t>
      </w:r>
      <w:proofErr w:type="spellStart"/>
      <w:r>
        <w:rPr>
          <w:rFonts w:ascii="Verdana" w:hAnsi="Verdana"/>
          <w:color w:val="000000"/>
          <w:sz w:val="26"/>
          <w:szCs w:val="26"/>
        </w:rPr>
        <w:t>Auditoría</w:t>
      </w:r>
      <w:proofErr w:type="spellEnd"/>
      <w:r>
        <w:rPr>
          <w:rFonts w:ascii="Verdana" w:hAnsi="Verdana"/>
          <w:color w:val="000000"/>
          <w:sz w:val="26"/>
          <w:szCs w:val="26"/>
        </w:rPr>
        <w:t xml:space="preserve"> y </w:t>
      </w:r>
      <w:proofErr w:type="spellStart"/>
      <w:r>
        <w:rPr>
          <w:rFonts w:ascii="Verdana" w:hAnsi="Verdana"/>
          <w:color w:val="000000"/>
          <w:sz w:val="26"/>
          <w:szCs w:val="26"/>
        </w:rPr>
        <w:t>Contabilidad</w:t>
      </w:r>
      <w:proofErr w:type="spellEnd"/>
    </w:p>
    <w:p w14:paraId="70B21298" w14:textId="77777777" w:rsidR="00A65672" w:rsidRDefault="00A65672" w:rsidP="00A65672">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abril de 2022, de la Subsecretaría, por la que se aprueba la relación de admitidos y excluidos y se anuncia fecha, hora y lugar de celebración del primer ejercicio del proceso selectivo para ingreso, por el sistema general de acceso libre y promoción interna, en el Cuerpo Técnico de Auditoría y Contabilidad, convocado por Resolución de 1 de marzo de 2022.</w:t>
      </w:r>
    </w:p>
    <w:p w14:paraId="7A804488" w14:textId="77777777" w:rsidR="00A65672" w:rsidRDefault="0057640D" w:rsidP="00A65672">
      <w:pPr>
        <w:pStyle w:val="puntopdf"/>
        <w:numPr>
          <w:ilvl w:val="1"/>
          <w:numId w:val="20"/>
        </w:numPr>
        <w:shd w:val="clear" w:color="auto" w:fill="F8F8F8"/>
        <w:spacing w:before="0" w:after="0"/>
        <w:ind w:left="1680" w:right="240"/>
        <w:rPr>
          <w:rFonts w:ascii="Verdana" w:hAnsi="Verdana"/>
          <w:color w:val="000000"/>
          <w:sz w:val="22"/>
          <w:szCs w:val="22"/>
        </w:rPr>
      </w:pPr>
      <w:hyperlink r:id="rId7" w:tooltip="PDF firmado BOE-A-2022-5869" w:history="1">
        <w:r w:rsidR="00A65672">
          <w:rPr>
            <w:rStyle w:val="Hipervnculo"/>
            <w:rFonts w:ascii="Verdana" w:hAnsi="Verdana"/>
            <w:sz w:val="22"/>
            <w:szCs w:val="22"/>
          </w:rPr>
          <w:t>PDF (BOE-A-2022-5869 - 3 págs. - 214 KB)</w:t>
        </w:r>
      </w:hyperlink>
    </w:p>
    <w:p w14:paraId="04F8F16D" w14:textId="77777777" w:rsidR="00A65672" w:rsidRDefault="0057640D" w:rsidP="00A65672">
      <w:pPr>
        <w:pStyle w:val="puntohtml"/>
        <w:numPr>
          <w:ilvl w:val="1"/>
          <w:numId w:val="20"/>
        </w:numPr>
        <w:shd w:val="clear" w:color="auto" w:fill="F8F8F8"/>
        <w:spacing w:before="0" w:after="0"/>
        <w:ind w:left="1680" w:right="240"/>
        <w:rPr>
          <w:rFonts w:ascii="Verdana" w:hAnsi="Verdana"/>
          <w:color w:val="000000"/>
          <w:sz w:val="22"/>
          <w:szCs w:val="22"/>
        </w:rPr>
      </w:pPr>
      <w:hyperlink r:id="rId8" w:tooltip="Versión HTML BOE-A-2022-5869" w:history="1">
        <w:r w:rsidR="00A65672">
          <w:rPr>
            <w:rStyle w:val="Hipervnculo"/>
            <w:rFonts w:ascii="Verdana" w:hAnsi="Verdana"/>
            <w:sz w:val="22"/>
            <w:szCs w:val="22"/>
          </w:rPr>
          <w:t>Otros formatos</w:t>
        </w:r>
      </w:hyperlink>
    </w:p>
    <w:p w14:paraId="47FE9FD8" w14:textId="77777777" w:rsidR="00A65672" w:rsidRDefault="00A65672" w:rsidP="00EB57DB">
      <w:pPr>
        <w:jc w:val="both"/>
        <w:rPr>
          <w:rFonts w:ascii="Times New Roman" w:hAnsi="Times New Roman"/>
          <w:b/>
          <w:u w:val="single"/>
          <w:lang w:val="es-ES"/>
        </w:rPr>
      </w:pPr>
    </w:p>
    <w:p w14:paraId="0030027E" w14:textId="5E89525E" w:rsidR="00C97E2A" w:rsidRDefault="00C97E2A" w:rsidP="00EB57DB">
      <w:pPr>
        <w:jc w:val="both"/>
        <w:rPr>
          <w:rFonts w:ascii="Times New Roman" w:hAnsi="Times New Roman"/>
          <w:b/>
          <w:u w:val="single"/>
          <w:lang w:val="es-ES"/>
        </w:rPr>
      </w:pPr>
      <w:r>
        <w:rPr>
          <w:rFonts w:ascii="Times New Roman" w:hAnsi="Times New Roman"/>
          <w:b/>
          <w:u w:val="single"/>
          <w:lang w:val="es-ES"/>
        </w:rPr>
        <w:t>MARTES 12</w:t>
      </w:r>
    </w:p>
    <w:p w14:paraId="2427B22D" w14:textId="77777777" w:rsidR="00C97E2A" w:rsidRDefault="00C97E2A" w:rsidP="00C97E2A">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6CBFC9DA" w14:textId="77777777" w:rsidR="00C97E2A" w:rsidRDefault="00C97E2A" w:rsidP="00C97E2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14AF9820" w14:textId="77777777" w:rsidR="00C97E2A" w:rsidRDefault="00C97E2A" w:rsidP="00C97E2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2F6BB4B4" w14:textId="77777777" w:rsidR="00C97E2A" w:rsidRDefault="00C97E2A" w:rsidP="00C97E2A">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8 de abril de 2022, de la Presidencia de la Agencia Estatal de Administración Tributaria, por la que se dispone el cese de don Marcos Álvarez Suso como </w:t>
      </w:r>
      <w:proofErr w:type="gramStart"/>
      <w:r>
        <w:rPr>
          <w:rFonts w:ascii="Verdana" w:hAnsi="Verdana"/>
          <w:color w:val="000000"/>
          <w:sz w:val="21"/>
          <w:szCs w:val="21"/>
        </w:rPr>
        <w:t>Subdirector</w:t>
      </w:r>
      <w:proofErr w:type="gramEnd"/>
      <w:r>
        <w:rPr>
          <w:rFonts w:ascii="Verdana" w:hAnsi="Verdana"/>
          <w:color w:val="000000"/>
          <w:sz w:val="21"/>
          <w:szCs w:val="21"/>
        </w:rPr>
        <w:t xml:space="preserve"> General de Ordenación Legal y Asistencia Jurídica del Departamento de Inspección Financiera y Tributaria.</w:t>
      </w:r>
    </w:p>
    <w:p w14:paraId="52003641" w14:textId="77777777" w:rsidR="00C97E2A" w:rsidRDefault="0057640D" w:rsidP="00C97E2A">
      <w:pPr>
        <w:pStyle w:val="puntopdf"/>
        <w:numPr>
          <w:ilvl w:val="1"/>
          <w:numId w:val="17"/>
        </w:numPr>
        <w:shd w:val="clear" w:color="auto" w:fill="F8F8F8"/>
        <w:spacing w:before="0" w:after="0"/>
        <w:ind w:left="1680" w:right="240"/>
        <w:rPr>
          <w:rFonts w:ascii="Verdana" w:hAnsi="Verdana"/>
          <w:color w:val="000000"/>
          <w:sz w:val="22"/>
          <w:szCs w:val="22"/>
        </w:rPr>
      </w:pPr>
      <w:hyperlink r:id="rId9" w:tooltip="PDF firmado BOE-A-2022-5982" w:history="1">
        <w:r w:rsidR="00C97E2A">
          <w:rPr>
            <w:rStyle w:val="Hipervnculo"/>
            <w:rFonts w:ascii="Verdana" w:hAnsi="Verdana"/>
            <w:sz w:val="22"/>
            <w:szCs w:val="22"/>
          </w:rPr>
          <w:t>PDF (BOE-A-2022-5982 - 1 pág. - 187 KB)</w:t>
        </w:r>
      </w:hyperlink>
    </w:p>
    <w:p w14:paraId="2338189F" w14:textId="77777777" w:rsidR="00C97E2A" w:rsidRDefault="0057640D" w:rsidP="00C97E2A">
      <w:pPr>
        <w:pStyle w:val="puntohtml"/>
        <w:numPr>
          <w:ilvl w:val="1"/>
          <w:numId w:val="17"/>
        </w:numPr>
        <w:shd w:val="clear" w:color="auto" w:fill="F8F8F8"/>
        <w:spacing w:before="0" w:after="0"/>
        <w:ind w:left="1680" w:right="240"/>
        <w:rPr>
          <w:rFonts w:ascii="Verdana" w:hAnsi="Verdana"/>
          <w:color w:val="000000"/>
          <w:sz w:val="22"/>
          <w:szCs w:val="22"/>
        </w:rPr>
      </w:pPr>
      <w:hyperlink r:id="rId10" w:tooltip="Versión HTML BOE-A-2022-5982" w:history="1">
        <w:r w:rsidR="00C97E2A">
          <w:rPr>
            <w:rStyle w:val="Hipervnculo"/>
            <w:rFonts w:ascii="Verdana" w:hAnsi="Verdana"/>
            <w:sz w:val="22"/>
            <w:szCs w:val="22"/>
          </w:rPr>
          <w:t>Otros formatos</w:t>
        </w:r>
      </w:hyperlink>
    </w:p>
    <w:p w14:paraId="3A15551E" w14:textId="77777777" w:rsidR="00C97E2A" w:rsidRDefault="00C97E2A" w:rsidP="00C97E2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5F6F3311" w14:textId="77777777" w:rsidR="00C97E2A" w:rsidRDefault="00C97E2A" w:rsidP="00C97E2A">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8 de abril de 2022, de la Presidencia de la Agencia Estatal de Administración Tributaria, por la que se nombra </w:t>
      </w:r>
      <w:proofErr w:type="gramStart"/>
      <w:r>
        <w:rPr>
          <w:rFonts w:ascii="Verdana" w:hAnsi="Verdana"/>
          <w:color w:val="000000"/>
          <w:sz w:val="21"/>
          <w:szCs w:val="21"/>
        </w:rPr>
        <w:t>Subdirector</w:t>
      </w:r>
      <w:proofErr w:type="gramEnd"/>
      <w:r>
        <w:rPr>
          <w:rFonts w:ascii="Verdana" w:hAnsi="Verdana"/>
          <w:color w:val="000000"/>
          <w:sz w:val="21"/>
          <w:szCs w:val="21"/>
        </w:rPr>
        <w:t xml:space="preserve"> General de Ordenación Legal y Asistencia Jurídica del Departamento de Inspección Financiera y Tributaria a don Manuel Luis Martínez Cabeza.</w:t>
      </w:r>
    </w:p>
    <w:p w14:paraId="480704D8" w14:textId="77777777" w:rsidR="00C97E2A" w:rsidRDefault="0057640D" w:rsidP="00C97E2A">
      <w:pPr>
        <w:pStyle w:val="puntopdf"/>
        <w:numPr>
          <w:ilvl w:val="1"/>
          <w:numId w:val="18"/>
        </w:numPr>
        <w:shd w:val="clear" w:color="auto" w:fill="F8F8F8"/>
        <w:spacing w:before="0" w:after="0"/>
        <w:ind w:left="1680" w:right="240"/>
        <w:rPr>
          <w:rFonts w:ascii="Verdana" w:hAnsi="Verdana"/>
          <w:color w:val="000000"/>
          <w:sz w:val="22"/>
          <w:szCs w:val="22"/>
        </w:rPr>
      </w:pPr>
      <w:hyperlink r:id="rId11" w:tooltip="PDF firmado BOE-A-2022-5983" w:history="1">
        <w:r w:rsidR="00C97E2A">
          <w:rPr>
            <w:rStyle w:val="Hipervnculo"/>
            <w:rFonts w:ascii="Verdana" w:hAnsi="Verdana"/>
            <w:sz w:val="22"/>
            <w:szCs w:val="22"/>
          </w:rPr>
          <w:t>PDF (BOE-A-2022-5983 - 1 pág. - 187 KB)</w:t>
        </w:r>
      </w:hyperlink>
    </w:p>
    <w:p w14:paraId="65B4223E" w14:textId="77777777" w:rsidR="00C97E2A" w:rsidRDefault="0057640D" w:rsidP="00C97E2A">
      <w:pPr>
        <w:pStyle w:val="puntohtml"/>
        <w:numPr>
          <w:ilvl w:val="1"/>
          <w:numId w:val="18"/>
        </w:numPr>
        <w:shd w:val="clear" w:color="auto" w:fill="F8F8F8"/>
        <w:spacing w:before="0" w:after="0"/>
        <w:ind w:left="1680" w:right="240"/>
        <w:rPr>
          <w:rFonts w:ascii="Verdana" w:hAnsi="Verdana"/>
          <w:color w:val="000000"/>
          <w:sz w:val="22"/>
          <w:szCs w:val="22"/>
        </w:rPr>
      </w:pPr>
      <w:hyperlink r:id="rId12" w:tooltip="Versión HTML BOE-A-2022-5983" w:history="1">
        <w:r w:rsidR="00C97E2A">
          <w:rPr>
            <w:rStyle w:val="Hipervnculo"/>
            <w:rFonts w:ascii="Verdana" w:hAnsi="Verdana"/>
            <w:sz w:val="22"/>
            <w:szCs w:val="22"/>
          </w:rPr>
          <w:t>Otros formatos</w:t>
        </w:r>
      </w:hyperlink>
    </w:p>
    <w:p w14:paraId="29833C62" w14:textId="77777777" w:rsidR="00C97E2A" w:rsidRDefault="00C97E2A" w:rsidP="00C97E2A">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2AF9868C" w14:textId="77777777" w:rsidR="00C97E2A" w:rsidRDefault="00C97E2A" w:rsidP="00C97E2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1AB6241" w14:textId="77777777" w:rsidR="00C97E2A" w:rsidRDefault="00C97E2A" w:rsidP="00C97E2A">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General </w:t>
      </w:r>
      <w:proofErr w:type="spellStart"/>
      <w:r>
        <w:rPr>
          <w:rFonts w:ascii="Verdana" w:hAnsi="Verdana"/>
          <w:color w:val="000000"/>
          <w:sz w:val="26"/>
          <w:szCs w:val="26"/>
        </w:rPr>
        <w:t>Administrativo</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66E536B2" w14:textId="77777777" w:rsidR="00C97E2A" w:rsidRDefault="00C97E2A" w:rsidP="00C97E2A">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abril de 2022, de la Presidencia de la Agencia Estatal de Administración Tributaria, por la que se aprueba la relación de admitidos y excluidos y se anuncia fecha, hora y lugar de celebración del primer ejercicio de los procesos selectivos para ingreso, por el sistema general de acceso libre y promoción interna, en el Cuerpo General Administrativo de la Administración del Estado, especialidad de Agentes de la Hacienda Pública, convocados por Resolución de 7 de febrero de 2022.</w:t>
      </w:r>
    </w:p>
    <w:p w14:paraId="027037C4" w14:textId="77777777" w:rsidR="00C97E2A" w:rsidRDefault="0057640D" w:rsidP="00C97E2A">
      <w:pPr>
        <w:pStyle w:val="puntopdf"/>
        <w:numPr>
          <w:ilvl w:val="1"/>
          <w:numId w:val="19"/>
        </w:numPr>
        <w:shd w:val="clear" w:color="auto" w:fill="F8F8F8"/>
        <w:spacing w:before="0" w:after="0"/>
        <w:ind w:left="1680" w:right="240"/>
        <w:rPr>
          <w:rFonts w:ascii="Verdana" w:hAnsi="Verdana"/>
          <w:color w:val="000000"/>
          <w:sz w:val="22"/>
          <w:szCs w:val="22"/>
        </w:rPr>
      </w:pPr>
      <w:hyperlink r:id="rId13" w:tooltip="PDF firmado BOE-A-2022-5989" w:history="1">
        <w:r w:rsidR="00C97E2A">
          <w:rPr>
            <w:rStyle w:val="Hipervnculo"/>
            <w:rFonts w:ascii="Verdana" w:hAnsi="Verdana"/>
            <w:sz w:val="22"/>
            <w:szCs w:val="22"/>
          </w:rPr>
          <w:t>PDF (BOE-A-2022-5989 - 17 págs. - 592 KB)</w:t>
        </w:r>
      </w:hyperlink>
    </w:p>
    <w:p w14:paraId="00C3C111" w14:textId="77777777" w:rsidR="00C97E2A" w:rsidRDefault="0057640D" w:rsidP="00C97E2A">
      <w:pPr>
        <w:pStyle w:val="puntohtml"/>
        <w:numPr>
          <w:ilvl w:val="1"/>
          <w:numId w:val="19"/>
        </w:numPr>
        <w:shd w:val="clear" w:color="auto" w:fill="F8F8F8"/>
        <w:spacing w:before="0" w:after="0"/>
        <w:ind w:left="1680" w:right="240"/>
        <w:rPr>
          <w:rFonts w:ascii="Verdana" w:hAnsi="Verdana"/>
          <w:color w:val="000000"/>
          <w:sz w:val="22"/>
          <w:szCs w:val="22"/>
        </w:rPr>
      </w:pPr>
      <w:hyperlink r:id="rId14" w:tooltip="Versión HTML BOE-A-2022-5989" w:history="1">
        <w:r w:rsidR="00C97E2A">
          <w:rPr>
            <w:rStyle w:val="Hipervnculo"/>
            <w:rFonts w:ascii="Verdana" w:hAnsi="Verdana"/>
            <w:sz w:val="22"/>
            <w:szCs w:val="22"/>
          </w:rPr>
          <w:t>Otros formatos</w:t>
        </w:r>
      </w:hyperlink>
    </w:p>
    <w:p w14:paraId="5529CD65" w14:textId="77777777" w:rsidR="00C97E2A" w:rsidRDefault="00C97E2A" w:rsidP="00EB57DB">
      <w:pPr>
        <w:jc w:val="both"/>
        <w:rPr>
          <w:rFonts w:ascii="Times New Roman" w:hAnsi="Times New Roman"/>
          <w:b/>
          <w:u w:val="single"/>
          <w:lang w:val="es-ES"/>
        </w:rPr>
      </w:pPr>
    </w:p>
    <w:p w14:paraId="7EA57277" w14:textId="77777777" w:rsidR="00C97E2A" w:rsidRDefault="00C97E2A" w:rsidP="00EB57DB">
      <w:pPr>
        <w:jc w:val="both"/>
        <w:rPr>
          <w:rFonts w:ascii="Times New Roman" w:hAnsi="Times New Roman"/>
          <w:b/>
          <w:u w:val="single"/>
          <w:lang w:val="es-ES"/>
        </w:rPr>
      </w:pPr>
      <w:r>
        <w:rPr>
          <w:rFonts w:ascii="Times New Roman" w:hAnsi="Times New Roman"/>
          <w:b/>
          <w:u w:val="single"/>
          <w:lang w:val="es-ES"/>
        </w:rPr>
        <w:t>MIÉRCOLES 13</w:t>
      </w:r>
    </w:p>
    <w:p w14:paraId="25FE0F99" w14:textId="77777777" w:rsidR="005D6C77" w:rsidRDefault="005D6C77" w:rsidP="005D6C7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ACAF25A" w14:textId="77777777" w:rsidR="005D6C77" w:rsidRDefault="005D6C77" w:rsidP="005D6C7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BANCO DE ESPAÑA</w:t>
      </w:r>
    </w:p>
    <w:p w14:paraId="06C065C7" w14:textId="77777777" w:rsidR="005D6C77" w:rsidRDefault="005D6C77" w:rsidP="005D6C7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Servicios</w:t>
      </w:r>
      <w:proofErr w:type="spellEnd"/>
      <w:r>
        <w:rPr>
          <w:rFonts w:ascii="Verdana" w:hAnsi="Verdana"/>
          <w:color w:val="000000"/>
          <w:sz w:val="26"/>
          <w:szCs w:val="26"/>
        </w:rPr>
        <w:t xml:space="preserve"> de </w:t>
      </w:r>
      <w:proofErr w:type="spellStart"/>
      <w:r>
        <w:rPr>
          <w:rFonts w:ascii="Verdana" w:hAnsi="Verdana"/>
          <w:color w:val="000000"/>
          <w:sz w:val="26"/>
          <w:szCs w:val="26"/>
        </w:rPr>
        <w:t>pago</w:t>
      </w:r>
      <w:proofErr w:type="spellEnd"/>
    </w:p>
    <w:p w14:paraId="1E0D392B" w14:textId="77777777" w:rsidR="005D6C77" w:rsidRDefault="005D6C77" w:rsidP="005D6C77">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Circular 2/2022, de 15 de marzo, del Banco de España, sobre normas para el envío al Banco de España de estadísticas de pagos por parte de proveedores de servicios de pago y operadores de sistemas de pago.</w:t>
      </w:r>
    </w:p>
    <w:p w14:paraId="7C56F119" w14:textId="77777777" w:rsidR="005D6C77" w:rsidRDefault="005D6C77" w:rsidP="005D6C77">
      <w:pPr>
        <w:pStyle w:val="puntopdf"/>
        <w:numPr>
          <w:ilvl w:val="1"/>
          <w:numId w:val="23"/>
        </w:numPr>
        <w:shd w:val="clear" w:color="auto" w:fill="F8F8F8"/>
        <w:spacing w:before="0" w:after="0"/>
        <w:ind w:left="1680" w:right="240"/>
        <w:rPr>
          <w:rFonts w:ascii="Verdana" w:hAnsi="Verdana"/>
          <w:color w:val="000000"/>
          <w:sz w:val="22"/>
          <w:szCs w:val="22"/>
        </w:rPr>
      </w:pPr>
      <w:hyperlink r:id="rId15" w:tooltip="PDF firmado BOE-A-2022-6051" w:history="1">
        <w:r>
          <w:rPr>
            <w:rStyle w:val="Hipervnculo"/>
            <w:rFonts w:ascii="Verdana" w:hAnsi="Verdana"/>
            <w:sz w:val="22"/>
            <w:szCs w:val="22"/>
          </w:rPr>
          <w:t>PDF (BOE-A-2022-6051 - 1 pág. - 185 KB)</w:t>
        </w:r>
      </w:hyperlink>
    </w:p>
    <w:p w14:paraId="09223C04" w14:textId="77777777" w:rsidR="005D6C77" w:rsidRDefault="005D6C77" w:rsidP="005D6C77">
      <w:pPr>
        <w:pStyle w:val="puntohtml"/>
        <w:numPr>
          <w:ilvl w:val="1"/>
          <w:numId w:val="23"/>
        </w:numPr>
        <w:shd w:val="clear" w:color="auto" w:fill="F8F8F8"/>
        <w:spacing w:before="0" w:after="0"/>
        <w:ind w:left="1680" w:right="240"/>
        <w:rPr>
          <w:rFonts w:ascii="Verdana" w:hAnsi="Verdana"/>
          <w:color w:val="000000"/>
          <w:sz w:val="22"/>
          <w:szCs w:val="22"/>
        </w:rPr>
      </w:pPr>
      <w:hyperlink r:id="rId16" w:tooltip="Versión HTML BOE-A-2022-6051" w:history="1">
        <w:r>
          <w:rPr>
            <w:rStyle w:val="Hipervnculo"/>
            <w:rFonts w:ascii="Verdana" w:hAnsi="Verdana"/>
            <w:sz w:val="22"/>
            <w:szCs w:val="22"/>
          </w:rPr>
          <w:t>Otros formatos</w:t>
        </w:r>
      </w:hyperlink>
    </w:p>
    <w:p w14:paraId="0BF2B544" w14:textId="77777777" w:rsidR="005D6C77" w:rsidRDefault="005D6C77" w:rsidP="005D6C7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EXTERIORES, UNIÓN EUROPEA Y COOPERACIÓN</w:t>
      </w:r>
    </w:p>
    <w:p w14:paraId="7920A9BF" w14:textId="77777777" w:rsidR="005D6C77" w:rsidRDefault="005D6C77" w:rsidP="005D6C7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1F1A33DA" w14:textId="77777777" w:rsidR="005D6C77" w:rsidRDefault="005D6C77" w:rsidP="005D6C77">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abril de 2022, de la Subsecretaría, por la que se resuelve parcialmente la convocatoria de libre designación, efectuada por Resolución de 5 de noviembre de 2021.</w:t>
      </w:r>
    </w:p>
    <w:p w14:paraId="4B43E49F" w14:textId="77777777" w:rsidR="005D6C77" w:rsidRDefault="005D6C77" w:rsidP="005D6C77">
      <w:pPr>
        <w:pStyle w:val="puntopdf"/>
        <w:numPr>
          <w:ilvl w:val="1"/>
          <w:numId w:val="24"/>
        </w:numPr>
        <w:shd w:val="clear" w:color="auto" w:fill="F8F8F8"/>
        <w:spacing w:before="0" w:after="0"/>
        <w:ind w:left="1680" w:right="240"/>
        <w:rPr>
          <w:rFonts w:ascii="Verdana" w:hAnsi="Verdana"/>
          <w:color w:val="000000"/>
          <w:sz w:val="22"/>
          <w:szCs w:val="22"/>
        </w:rPr>
      </w:pPr>
      <w:hyperlink r:id="rId17" w:tooltip="PDF firmado BOE-A-2022-6054" w:history="1">
        <w:r>
          <w:rPr>
            <w:rStyle w:val="Hipervnculo"/>
            <w:rFonts w:ascii="Verdana" w:hAnsi="Verdana"/>
            <w:sz w:val="22"/>
            <w:szCs w:val="22"/>
          </w:rPr>
          <w:t>PDF (BOE-A-2022-6054 - 2 págs. - 203 KB)</w:t>
        </w:r>
      </w:hyperlink>
    </w:p>
    <w:p w14:paraId="3E2E1274" w14:textId="77777777" w:rsidR="005D6C77" w:rsidRDefault="005D6C77" w:rsidP="005D6C77">
      <w:pPr>
        <w:pStyle w:val="puntohtml"/>
        <w:numPr>
          <w:ilvl w:val="1"/>
          <w:numId w:val="24"/>
        </w:numPr>
        <w:shd w:val="clear" w:color="auto" w:fill="F8F8F8"/>
        <w:spacing w:before="0" w:after="0"/>
        <w:ind w:left="1680" w:right="240"/>
        <w:rPr>
          <w:rFonts w:ascii="Verdana" w:hAnsi="Verdana"/>
          <w:color w:val="000000"/>
          <w:sz w:val="22"/>
          <w:szCs w:val="22"/>
        </w:rPr>
      </w:pPr>
      <w:hyperlink r:id="rId18" w:tooltip="Versión HTML BOE-A-2022-6054" w:history="1">
        <w:r>
          <w:rPr>
            <w:rStyle w:val="Hipervnculo"/>
            <w:rFonts w:ascii="Verdana" w:hAnsi="Verdana"/>
            <w:sz w:val="22"/>
            <w:szCs w:val="22"/>
          </w:rPr>
          <w:t>Otros formatos</w:t>
        </w:r>
      </w:hyperlink>
    </w:p>
    <w:p w14:paraId="28F50049" w14:textId="77777777" w:rsidR="005D6C77" w:rsidRDefault="005D6C77" w:rsidP="00EB57DB">
      <w:pPr>
        <w:jc w:val="both"/>
        <w:rPr>
          <w:rFonts w:ascii="Times New Roman" w:hAnsi="Times New Roman"/>
          <w:b/>
          <w:u w:val="single"/>
          <w:lang w:val="es-ES"/>
        </w:rPr>
      </w:pPr>
    </w:p>
    <w:p w14:paraId="7FC54EE1" w14:textId="77777777" w:rsidR="005D6C77" w:rsidRDefault="005D6C77" w:rsidP="00EB57DB">
      <w:pPr>
        <w:jc w:val="both"/>
        <w:rPr>
          <w:rFonts w:ascii="Times New Roman" w:hAnsi="Times New Roman"/>
          <w:b/>
          <w:u w:val="single"/>
          <w:lang w:val="es-ES"/>
        </w:rPr>
      </w:pPr>
    </w:p>
    <w:p w14:paraId="1F00484D" w14:textId="77777777" w:rsidR="00F76289" w:rsidRDefault="00F76289" w:rsidP="00EB57DB">
      <w:pPr>
        <w:jc w:val="both"/>
        <w:rPr>
          <w:rFonts w:ascii="Times New Roman" w:hAnsi="Times New Roman"/>
          <w:b/>
          <w:u w:val="single"/>
          <w:lang w:val="es-ES"/>
        </w:rPr>
      </w:pPr>
    </w:p>
    <w:p w14:paraId="517D1163" w14:textId="77777777" w:rsidR="00F76289" w:rsidRDefault="00F76289" w:rsidP="00EB57DB">
      <w:pPr>
        <w:jc w:val="both"/>
        <w:rPr>
          <w:rFonts w:ascii="Times New Roman" w:hAnsi="Times New Roman"/>
          <w:b/>
          <w:u w:val="single"/>
          <w:lang w:val="es-ES"/>
        </w:rPr>
      </w:pPr>
    </w:p>
    <w:p w14:paraId="10BFB354" w14:textId="77777777" w:rsidR="00F76289" w:rsidRDefault="00F76289" w:rsidP="00EB57DB">
      <w:pPr>
        <w:jc w:val="both"/>
        <w:rPr>
          <w:rFonts w:ascii="Times New Roman" w:hAnsi="Times New Roman"/>
          <w:b/>
          <w:u w:val="single"/>
          <w:lang w:val="es-ES"/>
        </w:rPr>
      </w:pPr>
    </w:p>
    <w:p w14:paraId="70F6BA04" w14:textId="77777777" w:rsidR="00F76289" w:rsidRDefault="00F76289" w:rsidP="00EB57DB">
      <w:pPr>
        <w:jc w:val="both"/>
        <w:rPr>
          <w:rFonts w:ascii="Times New Roman" w:hAnsi="Times New Roman"/>
          <w:b/>
          <w:u w:val="single"/>
          <w:lang w:val="es-ES"/>
        </w:rPr>
      </w:pPr>
    </w:p>
    <w:p w14:paraId="5336DEDC" w14:textId="254F5EDB" w:rsidR="00C97E2A" w:rsidRDefault="00C97E2A" w:rsidP="00EB57DB">
      <w:pPr>
        <w:jc w:val="both"/>
        <w:rPr>
          <w:rFonts w:ascii="Times New Roman" w:hAnsi="Times New Roman"/>
          <w:b/>
          <w:u w:val="single"/>
          <w:lang w:val="es-ES"/>
        </w:rPr>
      </w:pPr>
      <w:r>
        <w:rPr>
          <w:rFonts w:ascii="Times New Roman" w:hAnsi="Times New Roman"/>
          <w:b/>
          <w:u w:val="single"/>
          <w:lang w:val="es-ES"/>
        </w:rPr>
        <w:lastRenderedPageBreak/>
        <w:t>JUEVES 14</w:t>
      </w:r>
    </w:p>
    <w:p w14:paraId="1179B90F" w14:textId="77777777" w:rsidR="00F76289" w:rsidRDefault="00F76289" w:rsidP="00F7628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C4E1773" w14:textId="77777777" w:rsidR="00F76289" w:rsidRDefault="00F76289" w:rsidP="00F7628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2AE6466F" w14:textId="77777777" w:rsidR="00F76289" w:rsidRDefault="00F76289" w:rsidP="00F7628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5F28D7E1" w14:textId="77777777" w:rsidR="00F76289" w:rsidRDefault="00F76289" w:rsidP="00F76289">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abril de 2022, de la Presidencia de la Agencia Estatal de Administración Tributaria, por la que se modifica la de 13 de enero de 2021, por la que se establece la estructura y organización territorial de la Agencia Estatal de Administración Tributaria.</w:t>
      </w:r>
    </w:p>
    <w:p w14:paraId="3CEEBE7C" w14:textId="77777777" w:rsidR="00F76289" w:rsidRDefault="00F76289" w:rsidP="00F76289">
      <w:pPr>
        <w:pStyle w:val="puntopdf"/>
        <w:numPr>
          <w:ilvl w:val="1"/>
          <w:numId w:val="26"/>
        </w:numPr>
        <w:shd w:val="clear" w:color="auto" w:fill="F8F8F8"/>
        <w:spacing w:before="0" w:after="0"/>
        <w:ind w:left="1680" w:right="240"/>
        <w:rPr>
          <w:rFonts w:ascii="Verdana" w:hAnsi="Verdana"/>
          <w:color w:val="000000"/>
          <w:sz w:val="22"/>
          <w:szCs w:val="22"/>
        </w:rPr>
      </w:pPr>
      <w:hyperlink r:id="rId19" w:tooltip="PDF firmado BOE-A-2022-6118" w:history="1">
        <w:r>
          <w:rPr>
            <w:rStyle w:val="Hipervnculo"/>
            <w:rFonts w:ascii="Verdana" w:hAnsi="Verdana"/>
            <w:sz w:val="22"/>
            <w:szCs w:val="22"/>
          </w:rPr>
          <w:t>PDF (BOE-A-2022-6118 - 2 págs. - 192 KB)</w:t>
        </w:r>
      </w:hyperlink>
    </w:p>
    <w:p w14:paraId="7CCC2CF1" w14:textId="77777777" w:rsidR="00F76289" w:rsidRDefault="00F76289" w:rsidP="00F76289">
      <w:pPr>
        <w:pStyle w:val="puntohtml"/>
        <w:numPr>
          <w:ilvl w:val="1"/>
          <w:numId w:val="26"/>
        </w:numPr>
        <w:shd w:val="clear" w:color="auto" w:fill="F8F8F8"/>
        <w:spacing w:before="0" w:after="0"/>
        <w:ind w:left="1680" w:right="240"/>
        <w:rPr>
          <w:rFonts w:ascii="Verdana" w:hAnsi="Verdana"/>
          <w:color w:val="000000"/>
          <w:sz w:val="22"/>
          <w:szCs w:val="22"/>
        </w:rPr>
      </w:pPr>
      <w:hyperlink r:id="rId20" w:tooltip="Versión HTML BOE-A-2022-6118" w:history="1">
        <w:r>
          <w:rPr>
            <w:rStyle w:val="Hipervnculo"/>
            <w:rFonts w:ascii="Verdana" w:hAnsi="Verdana"/>
            <w:sz w:val="22"/>
            <w:szCs w:val="22"/>
          </w:rPr>
          <w:t>Otros formatos</w:t>
        </w:r>
      </w:hyperlink>
    </w:p>
    <w:p w14:paraId="1C6C1EC0" w14:textId="444B3014" w:rsidR="00C97E2A" w:rsidRDefault="00C97E2A" w:rsidP="00EB57DB">
      <w:pPr>
        <w:jc w:val="both"/>
        <w:rPr>
          <w:rFonts w:ascii="Times New Roman" w:hAnsi="Times New Roman"/>
          <w:b/>
          <w:u w:val="single"/>
          <w:lang w:val="es-ES"/>
        </w:rPr>
      </w:pPr>
      <w:r>
        <w:rPr>
          <w:rFonts w:ascii="Times New Roman" w:hAnsi="Times New Roman"/>
          <w:b/>
          <w:u w:val="single"/>
          <w:lang w:val="es-ES"/>
        </w:rPr>
        <w:t>VIERNES 15</w:t>
      </w:r>
    </w:p>
    <w:p w14:paraId="2559F4F6" w14:textId="77777777" w:rsidR="00F76289" w:rsidRDefault="00F76289" w:rsidP="00F76289">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62EDDF5B" w14:textId="77777777" w:rsidR="00F76289" w:rsidRDefault="00F76289" w:rsidP="00F7628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A9E90C1" w14:textId="77777777" w:rsidR="00F76289" w:rsidRDefault="00F76289" w:rsidP="00F7628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10242F22" w14:textId="77777777" w:rsidR="00F76289" w:rsidRDefault="00F76289" w:rsidP="00F76289">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abril de 2022, de la Secretaría de Estado de Función Pública, por la que se nombra personal funcionario de carrera, por el sistema general de acceso libre y promoción interna, del Cuerpo Superior de Interventores y Auditores del Estado.</w:t>
      </w:r>
    </w:p>
    <w:p w14:paraId="5730D7DC" w14:textId="77777777" w:rsidR="00F76289" w:rsidRDefault="00F76289" w:rsidP="00F76289">
      <w:pPr>
        <w:pStyle w:val="puntopdf"/>
        <w:numPr>
          <w:ilvl w:val="1"/>
          <w:numId w:val="27"/>
        </w:numPr>
        <w:shd w:val="clear" w:color="auto" w:fill="F8F8F8"/>
        <w:spacing w:before="0" w:after="0"/>
        <w:ind w:left="1680" w:right="240"/>
        <w:rPr>
          <w:rFonts w:ascii="Verdana" w:hAnsi="Verdana"/>
          <w:color w:val="000000"/>
          <w:sz w:val="22"/>
          <w:szCs w:val="22"/>
        </w:rPr>
      </w:pPr>
      <w:hyperlink r:id="rId21" w:tooltip="PDF firmado BOE-A-2022-6174" w:history="1">
        <w:r>
          <w:rPr>
            <w:rStyle w:val="Hipervnculo"/>
            <w:rFonts w:ascii="Verdana" w:hAnsi="Verdana"/>
            <w:sz w:val="22"/>
            <w:szCs w:val="22"/>
          </w:rPr>
          <w:t>PDF (BOE-A-2022-6174 - 5 págs. - 264 KB)</w:t>
        </w:r>
      </w:hyperlink>
    </w:p>
    <w:p w14:paraId="344D8D7F" w14:textId="77777777" w:rsidR="00F76289" w:rsidRDefault="00F76289" w:rsidP="00F76289">
      <w:pPr>
        <w:pStyle w:val="puntohtml"/>
        <w:numPr>
          <w:ilvl w:val="1"/>
          <w:numId w:val="27"/>
        </w:numPr>
        <w:shd w:val="clear" w:color="auto" w:fill="F8F8F8"/>
        <w:spacing w:before="0" w:after="0"/>
        <w:ind w:left="1680" w:right="240"/>
        <w:rPr>
          <w:rFonts w:ascii="Verdana" w:hAnsi="Verdana"/>
          <w:color w:val="000000"/>
          <w:sz w:val="22"/>
          <w:szCs w:val="22"/>
        </w:rPr>
      </w:pPr>
      <w:hyperlink r:id="rId22" w:tooltip="Versión HTML BOE-A-2022-6174" w:history="1">
        <w:r>
          <w:rPr>
            <w:rStyle w:val="Hipervnculo"/>
            <w:rFonts w:ascii="Verdana" w:hAnsi="Verdana"/>
            <w:sz w:val="22"/>
            <w:szCs w:val="22"/>
          </w:rPr>
          <w:t>Otros formatos</w:t>
        </w:r>
      </w:hyperlink>
    </w:p>
    <w:p w14:paraId="148E23BD" w14:textId="4140D5E0" w:rsidR="00FA133B" w:rsidRDefault="00B61B2F" w:rsidP="00EB57DB">
      <w:pPr>
        <w:jc w:val="both"/>
        <w:rPr>
          <w:rFonts w:ascii="Times New Roman" w:hAnsi="Times New Roman"/>
          <w:b/>
          <w:u w:val="single"/>
          <w:lang w:val="es-ES"/>
        </w:rPr>
      </w:pPr>
      <w:r>
        <w:rPr>
          <w:rFonts w:ascii="Times New Roman" w:hAnsi="Times New Roman"/>
          <w:b/>
          <w:u w:val="single"/>
          <w:lang w:val="es-ES"/>
        </w:rPr>
        <w:t>**************************************************************************</w:t>
      </w:r>
    </w:p>
    <w:sectPr w:rsidR="00FA133B" w:rsidSect="00D5251E">
      <w:headerReference w:type="default" r:id="rId23"/>
      <w:footerReference w:type="default" r:id="rId24"/>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ADBEB" w14:textId="77777777" w:rsidR="0057640D" w:rsidRDefault="0057640D">
      <w:r>
        <w:separator/>
      </w:r>
    </w:p>
  </w:endnote>
  <w:endnote w:type="continuationSeparator" w:id="0">
    <w:p w14:paraId="283E072A" w14:textId="77777777" w:rsidR="0057640D" w:rsidRDefault="0057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0736D" w14:textId="77777777" w:rsidR="0057640D" w:rsidRDefault="0057640D">
      <w:r>
        <w:separator/>
      </w:r>
    </w:p>
  </w:footnote>
  <w:footnote w:type="continuationSeparator" w:id="0">
    <w:p w14:paraId="31A98119" w14:textId="77777777" w:rsidR="0057640D" w:rsidRDefault="00576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0FA"/>
    <w:multiLevelType w:val="multilevel"/>
    <w:tmpl w:val="F62EDEB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058AE"/>
    <w:multiLevelType w:val="multilevel"/>
    <w:tmpl w:val="83EEEAE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D2DB2"/>
    <w:multiLevelType w:val="multilevel"/>
    <w:tmpl w:val="9C1A25D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86B1A"/>
    <w:multiLevelType w:val="multilevel"/>
    <w:tmpl w:val="318C450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D5929"/>
    <w:multiLevelType w:val="multilevel"/>
    <w:tmpl w:val="8A4052B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F4706"/>
    <w:multiLevelType w:val="multilevel"/>
    <w:tmpl w:val="F3C219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134896"/>
    <w:multiLevelType w:val="multilevel"/>
    <w:tmpl w:val="CD62C59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14BD1"/>
    <w:multiLevelType w:val="multilevel"/>
    <w:tmpl w:val="B5B6B1D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CF4F68"/>
    <w:multiLevelType w:val="multilevel"/>
    <w:tmpl w:val="3DD2EC5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A9665C"/>
    <w:multiLevelType w:val="multilevel"/>
    <w:tmpl w:val="368C066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D615C"/>
    <w:multiLevelType w:val="multilevel"/>
    <w:tmpl w:val="9CB8DDE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8E2675"/>
    <w:multiLevelType w:val="multilevel"/>
    <w:tmpl w:val="31DE8BC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2098A"/>
    <w:multiLevelType w:val="multilevel"/>
    <w:tmpl w:val="5214323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A056A3"/>
    <w:multiLevelType w:val="multilevel"/>
    <w:tmpl w:val="FD98770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B1339D"/>
    <w:multiLevelType w:val="multilevel"/>
    <w:tmpl w:val="9EB2944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CC746D"/>
    <w:multiLevelType w:val="multilevel"/>
    <w:tmpl w:val="9CAE6A5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A31AEB"/>
    <w:multiLevelType w:val="multilevel"/>
    <w:tmpl w:val="9C3E67D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DD451B"/>
    <w:multiLevelType w:val="multilevel"/>
    <w:tmpl w:val="A8A8D51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F324DA"/>
    <w:multiLevelType w:val="multilevel"/>
    <w:tmpl w:val="0B783C7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88046F"/>
    <w:multiLevelType w:val="multilevel"/>
    <w:tmpl w:val="77F69C4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DE2FF6"/>
    <w:multiLevelType w:val="multilevel"/>
    <w:tmpl w:val="7F30FAE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7A0FF1"/>
    <w:multiLevelType w:val="multilevel"/>
    <w:tmpl w:val="920424E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9237F5"/>
    <w:multiLevelType w:val="multilevel"/>
    <w:tmpl w:val="D426448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C42149"/>
    <w:multiLevelType w:val="multilevel"/>
    <w:tmpl w:val="4998E42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3F6BD7"/>
    <w:multiLevelType w:val="multilevel"/>
    <w:tmpl w:val="B94AD38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F5413C"/>
    <w:multiLevelType w:val="multilevel"/>
    <w:tmpl w:val="9E4419E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9D788D"/>
    <w:multiLevelType w:val="multilevel"/>
    <w:tmpl w:val="0D6C433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59852211">
    <w:abstractNumId w:val="25"/>
  </w:num>
  <w:num w:numId="2" w16cid:durableId="212620296">
    <w:abstractNumId w:val="2"/>
  </w:num>
  <w:num w:numId="3" w16cid:durableId="561602018">
    <w:abstractNumId w:val="0"/>
  </w:num>
  <w:num w:numId="4" w16cid:durableId="760444982">
    <w:abstractNumId w:val="16"/>
  </w:num>
  <w:num w:numId="5" w16cid:durableId="2146655924">
    <w:abstractNumId w:val="11"/>
  </w:num>
  <w:num w:numId="6" w16cid:durableId="1601646686">
    <w:abstractNumId w:val="9"/>
  </w:num>
  <w:num w:numId="7" w16cid:durableId="448669358">
    <w:abstractNumId w:val="22"/>
  </w:num>
  <w:num w:numId="8" w16cid:durableId="467282605">
    <w:abstractNumId w:val="15"/>
  </w:num>
  <w:num w:numId="9" w16cid:durableId="1417283122">
    <w:abstractNumId w:val="8"/>
  </w:num>
  <w:num w:numId="10" w16cid:durableId="1570920912">
    <w:abstractNumId w:val="19"/>
  </w:num>
  <w:num w:numId="11" w16cid:durableId="1012729736">
    <w:abstractNumId w:val="20"/>
  </w:num>
  <w:num w:numId="12" w16cid:durableId="1758095479">
    <w:abstractNumId w:val="13"/>
  </w:num>
  <w:num w:numId="13" w16cid:durableId="1829589448">
    <w:abstractNumId w:val="18"/>
  </w:num>
  <w:num w:numId="14" w16cid:durableId="1813521983">
    <w:abstractNumId w:val="17"/>
  </w:num>
  <w:num w:numId="15" w16cid:durableId="845705485">
    <w:abstractNumId w:val="6"/>
  </w:num>
  <w:num w:numId="16" w16cid:durableId="1320959119">
    <w:abstractNumId w:val="26"/>
  </w:num>
  <w:num w:numId="17" w16cid:durableId="1419860534">
    <w:abstractNumId w:val="7"/>
  </w:num>
  <w:num w:numId="18" w16cid:durableId="510340392">
    <w:abstractNumId w:val="5"/>
  </w:num>
  <w:num w:numId="19" w16cid:durableId="1489403833">
    <w:abstractNumId w:val="14"/>
  </w:num>
  <w:num w:numId="20" w16cid:durableId="1287472473">
    <w:abstractNumId w:val="12"/>
  </w:num>
  <w:num w:numId="21" w16cid:durableId="2082173662">
    <w:abstractNumId w:val="24"/>
  </w:num>
  <w:num w:numId="22" w16cid:durableId="2040662186">
    <w:abstractNumId w:val="23"/>
  </w:num>
  <w:num w:numId="23" w16cid:durableId="1322275305">
    <w:abstractNumId w:val="1"/>
  </w:num>
  <w:num w:numId="24" w16cid:durableId="868495700">
    <w:abstractNumId w:val="4"/>
  </w:num>
  <w:num w:numId="25" w16cid:durableId="1673143976">
    <w:abstractNumId w:val="3"/>
  </w:num>
  <w:num w:numId="26" w16cid:durableId="762383676">
    <w:abstractNumId w:val="10"/>
  </w:num>
  <w:num w:numId="27" w16cid:durableId="1185289347">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B1E"/>
    <w:rsid w:val="00011E42"/>
    <w:rsid w:val="000134CA"/>
    <w:rsid w:val="000169FB"/>
    <w:rsid w:val="00016DDA"/>
    <w:rsid w:val="00017917"/>
    <w:rsid w:val="00020742"/>
    <w:rsid w:val="000302A1"/>
    <w:rsid w:val="00030A51"/>
    <w:rsid w:val="00032555"/>
    <w:rsid w:val="000357DF"/>
    <w:rsid w:val="00035B5A"/>
    <w:rsid w:val="00036871"/>
    <w:rsid w:val="000408E6"/>
    <w:rsid w:val="000417B8"/>
    <w:rsid w:val="00043948"/>
    <w:rsid w:val="00045FFD"/>
    <w:rsid w:val="00051F9F"/>
    <w:rsid w:val="00063D98"/>
    <w:rsid w:val="00064A18"/>
    <w:rsid w:val="00066348"/>
    <w:rsid w:val="00067ED1"/>
    <w:rsid w:val="00071D9B"/>
    <w:rsid w:val="00074FEE"/>
    <w:rsid w:val="0007679B"/>
    <w:rsid w:val="00080B21"/>
    <w:rsid w:val="000846F8"/>
    <w:rsid w:val="00090005"/>
    <w:rsid w:val="00092E4D"/>
    <w:rsid w:val="000B3699"/>
    <w:rsid w:val="000B3D38"/>
    <w:rsid w:val="000B51F2"/>
    <w:rsid w:val="000B7548"/>
    <w:rsid w:val="000C0F81"/>
    <w:rsid w:val="000C15C8"/>
    <w:rsid w:val="000C71FA"/>
    <w:rsid w:val="000C7E43"/>
    <w:rsid w:val="000D3BB9"/>
    <w:rsid w:val="000D5417"/>
    <w:rsid w:val="000D657A"/>
    <w:rsid w:val="000E231E"/>
    <w:rsid w:val="000E34D1"/>
    <w:rsid w:val="000F00E2"/>
    <w:rsid w:val="000F2C3D"/>
    <w:rsid w:val="00100A79"/>
    <w:rsid w:val="00100FE9"/>
    <w:rsid w:val="00103DF0"/>
    <w:rsid w:val="00105D78"/>
    <w:rsid w:val="00106A68"/>
    <w:rsid w:val="0011081E"/>
    <w:rsid w:val="00115997"/>
    <w:rsid w:val="00122592"/>
    <w:rsid w:val="0012441F"/>
    <w:rsid w:val="00125C9B"/>
    <w:rsid w:val="00126525"/>
    <w:rsid w:val="00126A31"/>
    <w:rsid w:val="0013655F"/>
    <w:rsid w:val="00140371"/>
    <w:rsid w:val="001433AF"/>
    <w:rsid w:val="0014711A"/>
    <w:rsid w:val="00155602"/>
    <w:rsid w:val="00155840"/>
    <w:rsid w:val="00164DCF"/>
    <w:rsid w:val="001705EF"/>
    <w:rsid w:val="00175BDC"/>
    <w:rsid w:val="00183103"/>
    <w:rsid w:val="0018364C"/>
    <w:rsid w:val="00183F6A"/>
    <w:rsid w:val="0019253A"/>
    <w:rsid w:val="00196F98"/>
    <w:rsid w:val="001A2551"/>
    <w:rsid w:val="001A381F"/>
    <w:rsid w:val="001A3CF6"/>
    <w:rsid w:val="001A3EF9"/>
    <w:rsid w:val="001A68E7"/>
    <w:rsid w:val="001A6CDF"/>
    <w:rsid w:val="001B5FD8"/>
    <w:rsid w:val="001B7E66"/>
    <w:rsid w:val="001C1629"/>
    <w:rsid w:val="001C2321"/>
    <w:rsid w:val="001C393E"/>
    <w:rsid w:val="001C4F78"/>
    <w:rsid w:val="001C50DA"/>
    <w:rsid w:val="001F22DC"/>
    <w:rsid w:val="001F7D23"/>
    <w:rsid w:val="00201887"/>
    <w:rsid w:val="00203C71"/>
    <w:rsid w:val="00207775"/>
    <w:rsid w:val="00211B10"/>
    <w:rsid w:val="00211C25"/>
    <w:rsid w:val="00212CC1"/>
    <w:rsid w:val="00212DB7"/>
    <w:rsid w:val="00214D65"/>
    <w:rsid w:val="00222F6D"/>
    <w:rsid w:val="00224381"/>
    <w:rsid w:val="002266B6"/>
    <w:rsid w:val="00227405"/>
    <w:rsid w:val="002275A1"/>
    <w:rsid w:val="00227FAD"/>
    <w:rsid w:val="00231EA2"/>
    <w:rsid w:val="0023489B"/>
    <w:rsid w:val="00237675"/>
    <w:rsid w:val="0023769C"/>
    <w:rsid w:val="002410D8"/>
    <w:rsid w:val="0024272A"/>
    <w:rsid w:val="00246198"/>
    <w:rsid w:val="00250006"/>
    <w:rsid w:val="00251097"/>
    <w:rsid w:val="00253030"/>
    <w:rsid w:val="00256AB1"/>
    <w:rsid w:val="002615D5"/>
    <w:rsid w:val="00261748"/>
    <w:rsid w:val="00262513"/>
    <w:rsid w:val="00264F0F"/>
    <w:rsid w:val="00270A34"/>
    <w:rsid w:val="00274BB0"/>
    <w:rsid w:val="00274CE3"/>
    <w:rsid w:val="002769C6"/>
    <w:rsid w:val="00281235"/>
    <w:rsid w:val="002833C2"/>
    <w:rsid w:val="0028685E"/>
    <w:rsid w:val="002A003E"/>
    <w:rsid w:val="002A0E82"/>
    <w:rsid w:val="002B0120"/>
    <w:rsid w:val="002B2A8A"/>
    <w:rsid w:val="002B5076"/>
    <w:rsid w:val="002C5440"/>
    <w:rsid w:val="002C587F"/>
    <w:rsid w:val="002D3BEC"/>
    <w:rsid w:val="002D68C9"/>
    <w:rsid w:val="002E0430"/>
    <w:rsid w:val="002E0D48"/>
    <w:rsid w:val="002E4792"/>
    <w:rsid w:val="002E74AE"/>
    <w:rsid w:val="002F69B3"/>
    <w:rsid w:val="00300A63"/>
    <w:rsid w:val="0030164F"/>
    <w:rsid w:val="00302B9C"/>
    <w:rsid w:val="00310906"/>
    <w:rsid w:val="00314EA8"/>
    <w:rsid w:val="003217E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60544"/>
    <w:rsid w:val="003612FA"/>
    <w:rsid w:val="00361653"/>
    <w:rsid w:val="00362E3D"/>
    <w:rsid w:val="00362E66"/>
    <w:rsid w:val="00370C2C"/>
    <w:rsid w:val="00373BA9"/>
    <w:rsid w:val="00373C91"/>
    <w:rsid w:val="003801E4"/>
    <w:rsid w:val="00380BF0"/>
    <w:rsid w:val="00381CD9"/>
    <w:rsid w:val="00384FF6"/>
    <w:rsid w:val="00386833"/>
    <w:rsid w:val="003915ED"/>
    <w:rsid w:val="00395EF9"/>
    <w:rsid w:val="003978DA"/>
    <w:rsid w:val="003A71CB"/>
    <w:rsid w:val="003A7259"/>
    <w:rsid w:val="003B2C88"/>
    <w:rsid w:val="003B38A8"/>
    <w:rsid w:val="003B767B"/>
    <w:rsid w:val="003C0979"/>
    <w:rsid w:val="003D0FED"/>
    <w:rsid w:val="003D2988"/>
    <w:rsid w:val="003D661B"/>
    <w:rsid w:val="003D7520"/>
    <w:rsid w:val="003E1286"/>
    <w:rsid w:val="003E26E1"/>
    <w:rsid w:val="003F0CF0"/>
    <w:rsid w:val="003F3569"/>
    <w:rsid w:val="003F4739"/>
    <w:rsid w:val="00404931"/>
    <w:rsid w:val="0041047D"/>
    <w:rsid w:val="00411FB3"/>
    <w:rsid w:val="004134DF"/>
    <w:rsid w:val="00420B20"/>
    <w:rsid w:val="00427F4A"/>
    <w:rsid w:val="00434E18"/>
    <w:rsid w:val="004402D6"/>
    <w:rsid w:val="00443484"/>
    <w:rsid w:val="0044498D"/>
    <w:rsid w:val="00444B6A"/>
    <w:rsid w:val="00446027"/>
    <w:rsid w:val="00446908"/>
    <w:rsid w:val="00447C06"/>
    <w:rsid w:val="0045426D"/>
    <w:rsid w:val="00456195"/>
    <w:rsid w:val="00461E7F"/>
    <w:rsid w:val="00462222"/>
    <w:rsid w:val="0046516F"/>
    <w:rsid w:val="00467928"/>
    <w:rsid w:val="00470064"/>
    <w:rsid w:val="00473004"/>
    <w:rsid w:val="00474D6B"/>
    <w:rsid w:val="0048019D"/>
    <w:rsid w:val="004805A7"/>
    <w:rsid w:val="00483BE6"/>
    <w:rsid w:val="00483EC1"/>
    <w:rsid w:val="0048471B"/>
    <w:rsid w:val="0048749F"/>
    <w:rsid w:val="00494C7C"/>
    <w:rsid w:val="00497697"/>
    <w:rsid w:val="00497D15"/>
    <w:rsid w:val="004A2292"/>
    <w:rsid w:val="004A4BAA"/>
    <w:rsid w:val="004A5A72"/>
    <w:rsid w:val="004A7666"/>
    <w:rsid w:val="004B1261"/>
    <w:rsid w:val="004B2CCC"/>
    <w:rsid w:val="004B3D51"/>
    <w:rsid w:val="004B6C84"/>
    <w:rsid w:val="004C3F30"/>
    <w:rsid w:val="004C43DC"/>
    <w:rsid w:val="004C67BA"/>
    <w:rsid w:val="004D23CC"/>
    <w:rsid w:val="004D496E"/>
    <w:rsid w:val="004D6B3F"/>
    <w:rsid w:val="004D7AAD"/>
    <w:rsid w:val="004E05D6"/>
    <w:rsid w:val="004E2A04"/>
    <w:rsid w:val="004E4AE8"/>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579E"/>
    <w:rsid w:val="0051792B"/>
    <w:rsid w:val="005179CE"/>
    <w:rsid w:val="00522C24"/>
    <w:rsid w:val="0052398E"/>
    <w:rsid w:val="00524E5B"/>
    <w:rsid w:val="00524FD9"/>
    <w:rsid w:val="00531286"/>
    <w:rsid w:val="00536E31"/>
    <w:rsid w:val="005419D5"/>
    <w:rsid w:val="0054528E"/>
    <w:rsid w:val="00556928"/>
    <w:rsid w:val="005638C2"/>
    <w:rsid w:val="00564F94"/>
    <w:rsid w:val="005658B2"/>
    <w:rsid w:val="00567CE3"/>
    <w:rsid w:val="00567F65"/>
    <w:rsid w:val="00574911"/>
    <w:rsid w:val="00575715"/>
    <w:rsid w:val="00575CA9"/>
    <w:rsid w:val="0057640D"/>
    <w:rsid w:val="00576E53"/>
    <w:rsid w:val="00577406"/>
    <w:rsid w:val="005806DE"/>
    <w:rsid w:val="005813E0"/>
    <w:rsid w:val="00582030"/>
    <w:rsid w:val="00583DE3"/>
    <w:rsid w:val="00592579"/>
    <w:rsid w:val="00595607"/>
    <w:rsid w:val="005A1269"/>
    <w:rsid w:val="005A69D4"/>
    <w:rsid w:val="005A7687"/>
    <w:rsid w:val="005B7090"/>
    <w:rsid w:val="005C28BB"/>
    <w:rsid w:val="005C6BF4"/>
    <w:rsid w:val="005D027A"/>
    <w:rsid w:val="005D3F48"/>
    <w:rsid w:val="005D6C77"/>
    <w:rsid w:val="005D6EAA"/>
    <w:rsid w:val="005E1B11"/>
    <w:rsid w:val="005F2108"/>
    <w:rsid w:val="005F4689"/>
    <w:rsid w:val="00600275"/>
    <w:rsid w:val="006109B2"/>
    <w:rsid w:val="00616764"/>
    <w:rsid w:val="006205CB"/>
    <w:rsid w:val="006217E5"/>
    <w:rsid w:val="00624C12"/>
    <w:rsid w:val="00625D9C"/>
    <w:rsid w:val="00625EED"/>
    <w:rsid w:val="00626E73"/>
    <w:rsid w:val="006320ED"/>
    <w:rsid w:val="00635717"/>
    <w:rsid w:val="0064057B"/>
    <w:rsid w:val="0064200A"/>
    <w:rsid w:val="00642429"/>
    <w:rsid w:val="00650242"/>
    <w:rsid w:val="00652429"/>
    <w:rsid w:val="00654A9E"/>
    <w:rsid w:val="00662FCF"/>
    <w:rsid w:val="00665C7A"/>
    <w:rsid w:val="00667345"/>
    <w:rsid w:val="00670058"/>
    <w:rsid w:val="00671E00"/>
    <w:rsid w:val="00675E77"/>
    <w:rsid w:val="00685191"/>
    <w:rsid w:val="006908D7"/>
    <w:rsid w:val="00692666"/>
    <w:rsid w:val="00692FD0"/>
    <w:rsid w:val="006A00C0"/>
    <w:rsid w:val="006A17D5"/>
    <w:rsid w:val="006A7470"/>
    <w:rsid w:val="006A7E79"/>
    <w:rsid w:val="006B1497"/>
    <w:rsid w:val="006B34AD"/>
    <w:rsid w:val="006C069D"/>
    <w:rsid w:val="006C48F9"/>
    <w:rsid w:val="006C6659"/>
    <w:rsid w:val="006D3909"/>
    <w:rsid w:val="006D4BE2"/>
    <w:rsid w:val="006D63C9"/>
    <w:rsid w:val="006D6687"/>
    <w:rsid w:val="006D7F21"/>
    <w:rsid w:val="006E0D71"/>
    <w:rsid w:val="006E2B39"/>
    <w:rsid w:val="006E52E4"/>
    <w:rsid w:val="006E59C1"/>
    <w:rsid w:val="006F5535"/>
    <w:rsid w:val="006F5983"/>
    <w:rsid w:val="006F6BB7"/>
    <w:rsid w:val="006F7E3F"/>
    <w:rsid w:val="00701C26"/>
    <w:rsid w:val="00704577"/>
    <w:rsid w:val="00704C85"/>
    <w:rsid w:val="00712285"/>
    <w:rsid w:val="00712971"/>
    <w:rsid w:val="007172FB"/>
    <w:rsid w:val="00717423"/>
    <w:rsid w:val="007175A1"/>
    <w:rsid w:val="0072045D"/>
    <w:rsid w:val="0072461F"/>
    <w:rsid w:val="00724F40"/>
    <w:rsid w:val="007252F3"/>
    <w:rsid w:val="007265D3"/>
    <w:rsid w:val="00726942"/>
    <w:rsid w:val="00726FD8"/>
    <w:rsid w:val="00727DFF"/>
    <w:rsid w:val="00730BB3"/>
    <w:rsid w:val="00732C5C"/>
    <w:rsid w:val="00735822"/>
    <w:rsid w:val="00736CF8"/>
    <w:rsid w:val="00736ED9"/>
    <w:rsid w:val="00740050"/>
    <w:rsid w:val="007460B5"/>
    <w:rsid w:val="0075083A"/>
    <w:rsid w:val="00750D29"/>
    <w:rsid w:val="007529BD"/>
    <w:rsid w:val="00760612"/>
    <w:rsid w:val="00765AD7"/>
    <w:rsid w:val="007719C4"/>
    <w:rsid w:val="00772A5B"/>
    <w:rsid w:val="00772D7C"/>
    <w:rsid w:val="00776CDA"/>
    <w:rsid w:val="00783D19"/>
    <w:rsid w:val="007857D0"/>
    <w:rsid w:val="00785C19"/>
    <w:rsid w:val="0078740D"/>
    <w:rsid w:val="00793EF0"/>
    <w:rsid w:val="00797839"/>
    <w:rsid w:val="007A187F"/>
    <w:rsid w:val="007A1A62"/>
    <w:rsid w:val="007A5C8F"/>
    <w:rsid w:val="007A6972"/>
    <w:rsid w:val="007A6E9F"/>
    <w:rsid w:val="007B53FE"/>
    <w:rsid w:val="007B67C2"/>
    <w:rsid w:val="007C0CA6"/>
    <w:rsid w:val="007C5B2F"/>
    <w:rsid w:val="007C5CDF"/>
    <w:rsid w:val="007C6F1B"/>
    <w:rsid w:val="007D40E8"/>
    <w:rsid w:val="007D4593"/>
    <w:rsid w:val="007D55CA"/>
    <w:rsid w:val="007D7FAE"/>
    <w:rsid w:val="007E5345"/>
    <w:rsid w:val="007F3FD3"/>
    <w:rsid w:val="00801A4F"/>
    <w:rsid w:val="00801B79"/>
    <w:rsid w:val="00803179"/>
    <w:rsid w:val="00807CFF"/>
    <w:rsid w:val="00807D13"/>
    <w:rsid w:val="00810B1A"/>
    <w:rsid w:val="008156E3"/>
    <w:rsid w:val="0082067E"/>
    <w:rsid w:val="00822BBE"/>
    <w:rsid w:val="00823063"/>
    <w:rsid w:val="00827605"/>
    <w:rsid w:val="00833028"/>
    <w:rsid w:val="00834A97"/>
    <w:rsid w:val="00837CA4"/>
    <w:rsid w:val="00841D89"/>
    <w:rsid w:val="00842BDD"/>
    <w:rsid w:val="00844947"/>
    <w:rsid w:val="00845B8D"/>
    <w:rsid w:val="008509B5"/>
    <w:rsid w:val="00853939"/>
    <w:rsid w:val="00857662"/>
    <w:rsid w:val="00857766"/>
    <w:rsid w:val="00857EF2"/>
    <w:rsid w:val="00863813"/>
    <w:rsid w:val="008643F3"/>
    <w:rsid w:val="00864462"/>
    <w:rsid w:val="00864E1A"/>
    <w:rsid w:val="00866C3B"/>
    <w:rsid w:val="00867777"/>
    <w:rsid w:val="00871118"/>
    <w:rsid w:val="008728AC"/>
    <w:rsid w:val="00877416"/>
    <w:rsid w:val="0088120E"/>
    <w:rsid w:val="0088469D"/>
    <w:rsid w:val="00884CD3"/>
    <w:rsid w:val="00885231"/>
    <w:rsid w:val="008878AD"/>
    <w:rsid w:val="00887A3F"/>
    <w:rsid w:val="00896E3B"/>
    <w:rsid w:val="008A176F"/>
    <w:rsid w:val="008A59D5"/>
    <w:rsid w:val="008B03A8"/>
    <w:rsid w:val="008B04EB"/>
    <w:rsid w:val="008B0B55"/>
    <w:rsid w:val="008B5EEB"/>
    <w:rsid w:val="008B6152"/>
    <w:rsid w:val="008C0CCA"/>
    <w:rsid w:val="008C3588"/>
    <w:rsid w:val="008C65F0"/>
    <w:rsid w:val="008D1162"/>
    <w:rsid w:val="008D44DE"/>
    <w:rsid w:val="008D54C0"/>
    <w:rsid w:val="008E0930"/>
    <w:rsid w:val="008E1CE6"/>
    <w:rsid w:val="008E5EAF"/>
    <w:rsid w:val="008E7531"/>
    <w:rsid w:val="008F3F23"/>
    <w:rsid w:val="008F6349"/>
    <w:rsid w:val="009163F0"/>
    <w:rsid w:val="0091689E"/>
    <w:rsid w:val="0091709C"/>
    <w:rsid w:val="009237C6"/>
    <w:rsid w:val="00923F64"/>
    <w:rsid w:val="00927675"/>
    <w:rsid w:val="0093219C"/>
    <w:rsid w:val="00933D0B"/>
    <w:rsid w:val="0093438B"/>
    <w:rsid w:val="00935B08"/>
    <w:rsid w:val="00943274"/>
    <w:rsid w:val="00957CDE"/>
    <w:rsid w:val="00965A1F"/>
    <w:rsid w:val="0096725A"/>
    <w:rsid w:val="0097128F"/>
    <w:rsid w:val="0097295B"/>
    <w:rsid w:val="00974FAF"/>
    <w:rsid w:val="00975A49"/>
    <w:rsid w:val="00983B1F"/>
    <w:rsid w:val="00992BA8"/>
    <w:rsid w:val="009941AD"/>
    <w:rsid w:val="009A090A"/>
    <w:rsid w:val="009A1716"/>
    <w:rsid w:val="009B048B"/>
    <w:rsid w:val="009B3E09"/>
    <w:rsid w:val="009B44D7"/>
    <w:rsid w:val="009B4817"/>
    <w:rsid w:val="009B611B"/>
    <w:rsid w:val="009C3D71"/>
    <w:rsid w:val="009C503F"/>
    <w:rsid w:val="009C5F58"/>
    <w:rsid w:val="009D16A5"/>
    <w:rsid w:val="009D2166"/>
    <w:rsid w:val="009D315C"/>
    <w:rsid w:val="009D4898"/>
    <w:rsid w:val="009D639B"/>
    <w:rsid w:val="009D7CC7"/>
    <w:rsid w:val="009E01EE"/>
    <w:rsid w:val="009E4DED"/>
    <w:rsid w:val="009F129C"/>
    <w:rsid w:val="009F23DD"/>
    <w:rsid w:val="009F30B4"/>
    <w:rsid w:val="009F3786"/>
    <w:rsid w:val="009F43D7"/>
    <w:rsid w:val="009F726F"/>
    <w:rsid w:val="00A1018E"/>
    <w:rsid w:val="00A1195C"/>
    <w:rsid w:val="00A13C29"/>
    <w:rsid w:val="00A16B1C"/>
    <w:rsid w:val="00A16B72"/>
    <w:rsid w:val="00A22A06"/>
    <w:rsid w:val="00A323D3"/>
    <w:rsid w:val="00A3763B"/>
    <w:rsid w:val="00A40E12"/>
    <w:rsid w:val="00A45FB2"/>
    <w:rsid w:val="00A45FF2"/>
    <w:rsid w:val="00A473B9"/>
    <w:rsid w:val="00A57FC6"/>
    <w:rsid w:val="00A57FF1"/>
    <w:rsid w:val="00A60CC5"/>
    <w:rsid w:val="00A64DC0"/>
    <w:rsid w:val="00A65672"/>
    <w:rsid w:val="00A7034C"/>
    <w:rsid w:val="00A73B48"/>
    <w:rsid w:val="00A73C6C"/>
    <w:rsid w:val="00A77078"/>
    <w:rsid w:val="00A77609"/>
    <w:rsid w:val="00A80131"/>
    <w:rsid w:val="00A90B56"/>
    <w:rsid w:val="00A961EC"/>
    <w:rsid w:val="00AA2C37"/>
    <w:rsid w:val="00AA41BD"/>
    <w:rsid w:val="00AA689E"/>
    <w:rsid w:val="00AB2532"/>
    <w:rsid w:val="00AC1F90"/>
    <w:rsid w:val="00AD05B4"/>
    <w:rsid w:val="00AD1E08"/>
    <w:rsid w:val="00AD3C21"/>
    <w:rsid w:val="00AD5493"/>
    <w:rsid w:val="00AE19D6"/>
    <w:rsid w:val="00AE379E"/>
    <w:rsid w:val="00AF24CE"/>
    <w:rsid w:val="00AF3007"/>
    <w:rsid w:val="00AF7C54"/>
    <w:rsid w:val="00B0153F"/>
    <w:rsid w:val="00B02604"/>
    <w:rsid w:val="00B03719"/>
    <w:rsid w:val="00B0606B"/>
    <w:rsid w:val="00B10465"/>
    <w:rsid w:val="00B12EF2"/>
    <w:rsid w:val="00B137FC"/>
    <w:rsid w:val="00B13931"/>
    <w:rsid w:val="00B14EC4"/>
    <w:rsid w:val="00B206CA"/>
    <w:rsid w:val="00B21861"/>
    <w:rsid w:val="00B21DB5"/>
    <w:rsid w:val="00B31857"/>
    <w:rsid w:val="00B32BB8"/>
    <w:rsid w:val="00B365AF"/>
    <w:rsid w:val="00B41D72"/>
    <w:rsid w:val="00B435E0"/>
    <w:rsid w:val="00B43D54"/>
    <w:rsid w:val="00B43F65"/>
    <w:rsid w:val="00B460C4"/>
    <w:rsid w:val="00B46A61"/>
    <w:rsid w:val="00B53AF5"/>
    <w:rsid w:val="00B605A9"/>
    <w:rsid w:val="00B61B2F"/>
    <w:rsid w:val="00B632BF"/>
    <w:rsid w:val="00B64136"/>
    <w:rsid w:val="00B665E2"/>
    <w:rsid w:val="00B70273"/>
    <w:rsid w:val="00B71960"/>
    <w:rsid w:val="00B74092"/>
    <w:rsid w:val="00B772FA"/>
    <w:rsid w:val="00B8015E"/>
    <w:rsid w:val="00B832DD"/>
    <w:rsid w:val="00B874C5"/>
    <w:rsid w:val="00B901EF"/>
    <w:rsid w:val="00B946B8"/>
    <w:rsid w:val="00BA4802"/>
    <w:rsid w:val="00BB08F2"/>
    <w:rsid w:val="00BB3C5C"/>
    <w:rsid w:val="00BB419B"/>
    <w:rsid w:val="00BB49B0"/>
    <w:rsid w:val="00BC28AA"/>
    <w:rsid w:val="00BC7C31"/>
    <w:rsid w:val="00BD0866"/>
    <w:rsid w:val="00BD1C1F"/>
    <w:rsid w:val="00BE3031"/>
    <w:rsid w:val="00BE326F"/>
    <w:rsid w:val="00BE7571"/>
    <w:rsid w:val="00BF2678"/>
    <w:rsid w:val="00BF3D4D"/>
    <w:rsid w:val="00BF6537"/>
    <w:rsid w:val="00BF71DD"/>
    <w:rsid w:val="00C039D9"/>
    <w:rsid w:val="00C068F8"/>
    <w:rsid w:val="00C106DF"/>
    <w:rsid w:val="00C10A31"/>
    <w:rsid w:val="00C11D62"/>
    <w:rsid w:val="00C1330F"/>
    <w:rsid w:val="00C150EE"/>
    <w:rsid w:val="00C15203"/>
    <w:rsid w:val="00C2079B"/>
    <w:rsid w:val="00C36075"/>
    <w:rsid w:val="00C37A65"/>
    <w:rsid w:val="00C64E61"/>
    <w:rsid w:val="00C659F0"/>
    <w:rsid w:val="00C66690"/>
    <w:rsid w:val="00C76435"/>
    <w:rsid w:val="00C80C0A"/>
    <w:rsid w:val="00C81887"/>
    <w:rsid w:val="00C83D5B"/>
    <w:rsid w:val="00C83EE5"/>
    <w:rsid w:val="00C84330"/>
    <w:rsid w:val="00C87FF0"/>
    <w:rsid w:val="00C93101"/>
    <w:rsid w:val="00C933DE"/>
    <w:rsid w:val="00C97E2A"/>
    <w:rsid w:val="00CA1520"/>
    <w:rsid w:val="00CA1A32"/>
    <w:rsid w:val="00CA317C"/>
    <w:rsid w:val="00CA614B"/>
    <w:rsid w:val="00CA7CA6"/>
    <w:rsid w:val="00CB160B"/>
    <w:rsid w:val="00CB7D67"/>
    <w:rsid w:val="00CC0BE0"/>
    <w:rsid w:val="00CC0D90"/>
    <w:rsid w:val="00CC2999"/>
    <w:rsid w:val="00CC29E1"/>
    <w:rsid w:val="00CD771E"/>
    <w:rsid w:val="00CD7C56"/>
    <w:rsid w:val="00CE08A4"/>
    <w:rsid w:val="00CE389D"/>
    <w:rsid w:val="00CE540D"/>
    <w:rsid w:val="00CF70F3"/>
    <w:rsid w:val="00D0029A"/>
    <w:rsid w:val="00D0444F"/>
    <w:rsid w:val="00D12F93"/>
    <w:rsid w:val="00D14ADF"/>
    <w:rsid w:val="00D1547B"/>
    <w:rsid w:val="00D21571"/>
    <w:rsid w:val="00D220D5"/>
    <w:rsid w:val="00D24E8A"/>
    <w:rsid w:val="00D26F85"/>
    <w:rsid w:val="00D313E0"/>
    <w:rsid w:val="00D31EDD"/>
    <w:rsid w:val="00D339BC"/>
    <w:rsid w:val="00D33BC7"/>
    <w:rsid w:val="00D36A64"/>
    <w:rsid w:val="00D374F9"/>
    <w:rsid w:val="00D37D86"/>
    <w:rsid w:val="00D41E98"/>
    <w:rsid w:val="00D43CFD"/>
    <w:rsid w:val="00D44095"/>
    <w:rsid w:val="00D477DA"/>
    <w:rsid w:val="00D50B3A"/>
    <w:rsid w:val="00D52330"/>
    <w:rsid w:val="00D5251E"/>
    <w:rsid w:val="00D532BA"/>
    <w:rsid w:val="00D53ECA"/>
    <w:rsid w:val="00D60C83"/>
    <w:rsid w:val="00D704FE"/>
    <w:rsid w:val="00D71080"/>
    <w:rsid w:val="00D763A3"/>
    <w:rsid w:val="00D77C9A"/>
    <w:rsid w:val="00D82BC7"/>
    <w:rsid w:val="00D836D2"/>
    <w:rsid w:val="00D85A52"/>
    <w:rsid w:val="00D85AB5"/>
    <w:rsid w:val="00D85E03"/>
    <w:rsid w:val="00D861B1"/>
    <w:rsid w:val="00D879CB"/>
    <w:rsid w:val="00D916B4"/>
    <w:rsid w:val="00D93574"/>
    <w:rsid w:val="00D94736"/>
    <w:rsid w:val="00DA398B"/>
    <w:rsid w:val="00DA5629"/>
    <w:rsid w:val="00DA6D62"/>
    <w:rsid w:val="00DA76C9"/>
    <w:rsid w:val="00DC657A"/>
    <w:rsid w:val="00DD3306"/>
    <w:rsid w:val="00DD7673"/>
    <w:rsid w:val="00DD7F20"/>
    <w:rsid w:val="00DE075E"/>
    <w:rsid w:val="00DE1D53"/>
    <w:rsid w:val="00DE2B64"/>
    <w:rsid w:val="00DE4A0E"/>
    <w:rsid w:val="00DF44E9"/>
    <w:rsid w:val="00DF4F94"/>
    <w:rsid w:val="00E059E4"/>
    <w:rsid w:val="00E06911"/>
    <w:rsid w:val="00E07BE3"/>
    <w:rsid w:val="00E11335"/>
    <w:rsid w:val="00E11984"/>
    <w:rsid w:val="00E16285"/>
    <w:rsid w:val="00E20C89"/>
    <w:rsid w:val="00E26F06"/>
    <w:rsid w:val="00E30187"/>
    <w:rsid w:val="00E3697E"/>
    <w:rsid w:val="00E414FC"/>
    <w:rsid w:val="00E42E61"/>
    <w:rsid w:val="00E515F2"/>
    <w:rsid w:val="00E52880"/>
    <w:rsid w:val="00E60511"/>
    <w:rsid w:val="00E66840"/>
    <w:rsid w:val="00E67A09"/>
    <w:rsid w:val="00E705B3"/>
    <w:rsid w:val="00E713FF"/>
    <w:rsid w:val="00E717CF"/>
    <w:rsid w:val="00E73BC2"/>
    <w:rsid w:val="00E74BDC"/>
    <w:rsid w:val="00E80B86"/>
    <w:rsid w:val="00E80BD1"/>
    <w:rsid w:val="00E8103B"/>
    <w:rsid w:val="00E81B9B"/>
    <w:rsid w:val="00E81E71"/>
    <w:rsid w:val="00E85016"/>
    <w:rsid w:val="00E85256"/>
    <w:rsid w:val="00E87774"/>
    <w:rsid w:val="00E9146A"/>
    <w:rsid w:val="00E922B5"/>
    <w:rsid w:val="00E927E2"/>
    <w:rsid w:val="00E92C08"/>
    <w:rsid w:val="00E94FF2"/>
    <w:rsid w:val="00E95139"/>
    <w:rsid w:val="00EA0B03"/>
    <w:rsid w:val="00EA1520"/>
    <w:rsid w:val="00EA4267"/>
    <w:rsid w:val="00EB1B9B"/>
    <w:rsid w:val="00EB29F0"/>
    <w:rsid w:val="00EB3EC9"/>
    <w:rsid w:val="00EB3F34"/>
    <w:rsid w:val="00EB57DB"/>
    <w:rsid w:val="00EB6A5E"/>
    <w:rsid w:val="00EB75F3"/>
    <w:rsid w:val="00EC00CD"/>
    <w:rsid w:val="00EC2584"/>
    <w:rsid w:val="00EC3209"/>
    <w:rsid w:val="00EC433A"/>
    <w:rsid w:val="00ED0843"/>
    <w:rsid w:val="00ED0EA7"/>
    <w:rsid w:val="00ED250B"/>
    <w:rsid w:val="00EE5EF7"/>
    <w:rsid w:val="00EF03A5"/>
    <w:rsid w:val="00EF07ED"/>
    <w:rsid w:val="00EF2B4F"/>
    <w:rsid w:val="00EF6B83"/>
    <w:rsid w:val="00EF7A86"/>
    <w:rsid w:val="00EF7BFF"/>
    <w:rsid w:val="00F01E81"/>
    <w:rsid w:val="00F02E2A"/>
    <w:rsid w:val="00F04D74"/>
    <w:rsid w:val="00F06876"/>
    <w:rsid w:val="00F07EFC"/>
    <w:rsid w:val="00F14B85"/>
    <w:rsid w:val="00F20E70"/>
    <w:rsid w:val="00F24468"/>
    <w:rsid w:val="00F265CE"/>
    <w:rsid w:val="00F26616"/>
    <w:rsid w:val="00F26D29"/>
    <w:rsid w:val="00F33663"/>
    <w:rsid w:val="00F43CE0"/>
    <w:rsid w:val="00F510CC"/>
    <w:rsid w:val="00F51BA3"/>
    <w:rsid w:val="00F56FA7"/>
    <w:rsid w:val="00F6561A"/>
    <w:rsid w:val="00F725F7"/>
    <w:rsid w:val="00F72D01"/>
    <w:rsid w:val="00F76289"/>
    <w:rsid w:val="00F8031C"/>
    <w:rsid w:val="00F8209A"/>
    <w:rsid w:val="00FA0041"/>
    <w:rsid w:val="00FA133B"/>
    <w:rsid w:val="00FA52CF"/>
    <w:rsid w:val="00FA61B8"/>
    <w:rsid w:val="00FA7614"/>
    <w:rsid w:val="00FB2D6E"/>
    <w:rsid w:val="00FB6577"/>
    <w:rsid w:val="00FC1001"/>
    <w:rsid w:val="00FC1B0E"/>
    <w:rsid w:val="00FC6818"/>
    <w:rsid w:val="00FD18F8"/>
    <w:rsid w:val="00FD6126"/>
    <w:rsid w:val="00FD78F6"/>
    <w:rsid w:val="00FE0000"/>
    <w:rsid w:val="00FE00C7"/>
    <w:rsid w:val="00FE361F"/>
    <w:rsid w:val="00FE7F1B"/>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2-5869" TargetMode="External"/><Relationship Id="rId13" Type="http://schemas.openxmlformats.org/officeDocument/2006/relationships/hyperlink" Target="https://www.boe.es/boe/dias/2022/04/12/pdfs/BOE-A-2022-5989.pdf" TargetMode="External"/><Relationship Id="rId18" Type="http://schemas.openxmlformats.org/officeDocument/2006/relationships/hyperlink" Target="https://www.boe.es/diario_boe/txt.php?id=BOE-A-2022-605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boe.es/boe/dias/2022/04/15/pdfs/BOE-A-2022-6174.pdf" TargetMode="External"/><Relationship Id="rId7" Type="http://schemas.openxmlformats.org/officeDocument/2006/relationships/hyperlink" Target="https://www.boe.es/boe/dias/2022/04/11/pdfs/BOE-A-2022-5869.pdf" TargetMode="External"/><Relationship Id="rId12" Type="http://schemas.openxmlformats.org/officeDocument/2006/relationships/hyperlink" Target="https://www.boe.es/diario_boe/txt.php?id=BOE-A-2022-5983" TargetMode="External"/><Relationship Id="rId17" Type="http://schemas.openxmlformats.org/officeDocument/2006/relationships/hyperlink" Target="https://www.boe.es/boe/dias/2022/04/13/pdfs/BOE-A-2022-6054.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oe.es/diario_boe/txt.php?id=BOE-A-2022-6051" TargetMode="External"/><Relationship Id="rId20" Type="http://schemas.openxmlformats.org/officeDocument/2006/relationships/hyperlink" Target="https://www.boe.es/diario_boe/txt.php?id=BOE-A-2022-61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2/04/12/pdfs/BOE-A-2022-5983.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oe.es/boe/dias/2022/04/13/pdfs/BOE-A-2022-6051.pdf" TargetMode="External"/><Relationship Id="rId23" Type="http://schemas.openxmlformats.org/officeDocument/2006/relationships/header" Target="header1.xml"/><Relationship Id="rId10" Type="http://schemas.openxmlformats.org/officeDocument/2006/relationships/hyperlink" Target="https://www.boe.es/diario_boe/txt.php?id=BOE-A-2022-5982" TargetMode="External"/><Relationship Id="rId19" Type="http://schemas.openxmlformats.org/officeDocument/2006/relationships/hyperlink" Target="https://www.boe.es/boe/dias/2022/04/14/pdfs/BOE-A-2022-6118.pdf" TargetMode="External"/><Relationship Id="rId4" Type="http://schemas.openxmlformats.org/officeDocument/2006/relationships/webSettings" Target="webSettings.xml"/><Relationship Id="rId9" Type="http://schemas.openxmlformats.org/officeDocument/2006/relationships/hyperlink" Target="https://www.boe.es/boe/dias/2022/04/12/pdfs/BOE-A-2022-5982.pdf" TargetMode="External"/><Relationship Id="rId14" Type="http://schemas.openxmlformats.org/officeDocument/2006/relationships/hyperlink" Target="https://www.boe.es/diario_boe/txt.php?id=BOE-A-2022-5989" TargetMode="External"/><Relationship Id="rId22" Type="http://schemas.openxmlformats.org/officeDocument/2006/relationships/hyperlink" Target="https://www.boe.es/diario_boe/txt.php?id=BOE-A-2022-617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852</Words>
  <Characters>4686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3</cp:revision>
  <dcterms:created xsi:type="dcterms:W3CDTF">2022-04-12T07:00:00Z</dcterms:created>
  <dcterms:modified xsi:type="dcterms:W3CDTF">2022-04-17T18:12:00Z</dcterms:modified>
</cp:coreProperties>
</file>