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69C2F089"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3E26E1">
        <w:rPr>
          <w:rFonts w:ascii="Times New Roman" w:hAnsi="Times New Roman"/>
          <w:b/>
          <w:sz w:val="28"/>
          <w:szCs w:val="28"/>
          <w:lang w:val="es-ES"/>
        </w:rPr>
        <w:t xml:space="preserve">5 </w:t>
      </w:r>
      <w:r w:rsidR="000C15C8">
        <w:rPr>
          <w:rFonts w:ascii="Times New Roman" w:hAnsi="Times New Roman"/>
          <w:b/>
          <w:sz w:val="28"/>
          <w:szCs w:val="28"/>
          <w:lang w:val="es-ES"/>
        </w:rPr>
        <w:t xml:space="preserve">AL </w:t>
      </w:r>
      <w:r w:rsidR="003E26E1">
        <w:rPr>
          <w:rFonts w:ascii="Times New Roman" w:hAnsi="Times New Roman"/>
          <w:b/>
          <w:sz w:val="28"/>
          <w:szCs w:val="28"/>
          <w:lang w:val="es-ES"/>
        </w:rPr>
        <w:t>11</w:t>
      </w:r>
      <w:r w:rsidR="000C15C8">
        <w:rPr>
          <w:rFonts w:ascii="Times New Roman" w:hAnsi="Times New Roman"/>
          <w:b/>
          <w:sz w:val="28"/>
          <w:szCs w:val="28"/>
          <w:lang w:val="es-ES"/>
        </w:rPr>
        <w:t xml:space="preserve"> DE JULIO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278F8CAF" w14:textId="43D8A2CE" w:rsidR="003E26E1" w:rsidRDefault="00665C7A"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LUNES</w:t>
      </w:r>
      <w:r w:rsidR="003E26E1">
        <w:rPr>
          <w:rFonts w:ascii="Times New Roman" w:hAnsi="Times New Roman"/>
          <w:b/>
          <w:sz w:val="28"/>
          <w:szCs w:val="28"/>
          <w:u w:val="single"/>
          <w:lang w:val="es-ES"/>
        </w:rPr>
        <w:t xml:space="preserve"> 5</w:t>
      </w:r>
    </w:p>
    <w:p w14:paraId="26243F70" w14:textId="77777777" w:rsidR="003E26E1" w:rsidRDefault="003E26E1" w:rsidP="003E26E1">
      <w:pPr>
        <w:pStyle w:val="Ttulo3"/>
        <w:spacing w:after="0"/>
        <w:rPr>
          <w:rFonts w:ascii="Verdana" w:hAnsi="Verdana"/>
          <w:color w:val="123A64"/>
          <w:sz w:val="34"/>
          <w:szCs w:val="34"/>
          <w:lang w:val="es-ES"/>
        </w:rPr>
      </w:pPr>
      <w:r w:rsidRPr="003E26E1">
        <w:rPr>
          <w:rFonts w:ascii="Verdana" w:hAnsi="Verdana"/>
          <w:color w:val="123A64"/>
          <w:sz w:val="34"/>
          <w:szCs w:val="34"/>
          <w:lang w:val="es-ES"/>
        </w:rPr>
        <w:t>I. Disposiciones generales</w:t>
      </w:r>
    </w:p>
    <w:p w14:paraId="34545A80" w14:textId="77777777" w:rsidR="003E26E1" w:rsidRPr="003E26E1" w:rsidRDefault="003E26E1" w:rsidP="003E26E1">
      <w:pPr>
        <w:pStyle w:val="Ttulo4"/>
        <w:spacing w:before="240" w:beforeAutospacing="0" w:after="0" w:afterAutospacing="0"/>
        <w:rPr>
          <w:rFonts w:ascii="Verdana" w:hAnsi="Verdana"/>
          <w:b w:val="0"/>
          <w:bCs w:val="0"/>
          <w:caps/>
          <w:color w:val="000000"/>
          <w:sz w:val="29"/>
          <w:szCs w:val="29"/>
          <w:lang w:val="es-ES"/>
        </w:rPr>
      </w:pPr>
      <w:r w:rsidRPr="003E26E1">
        <w:rPr>
          <w:rFonts w:ascii="Verdana" w:hAnsi="Verdana"/>
          <w:b w:val="0"/>
          <w:bCs w:val="0"/>
          <w:caps/>
          <w:color w:val="000000"/>
          <w:sz w:val="29"/>
          <w:szCs w:val="29"/>
          <w:lang w:val="es-ES"/>
        </w:rPr>
        <w:t>COMISIÓN NACIONAL DE LOS MERCADOS Y LA COMPETENCIA</w:t>
      </w:r>
    </w:p>
    <w:p w14:paraId="2320B745" w14:textId="77777777" w:rsidR="003E26E1" w:rsidRDefault="003E26E1" w:rsidP="003E26E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Sistema </w:t>
      </w:r>
      <w:proofErr w:type="spellStart"/>
      <w:r>
        <w:rPr>
          <w:rFonts w:ascii="Verdana" w:hAnsi="Verdana"/>
          <w:color w:val="000000"/>
          <w:sz w:val="26"/>
          <w:szCs w:val="26"/>
        </w:rPr>
        <w:t>gasista</w:t>
      </w:r>
      <w:proofErr w:type="spellEnd"/>
    </w:p>
    <w:p w14:paraId="39239295" w14:textId="77777777" w:rsidR="003E26E1" w:rsidRDefault="003E26E1" w:rsidP="000169FB">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Circular 6/2021, de 30 de junio, de la Comisión Nacional de los Mercados y la Competencia, por la que se establecen los incentivos del gestor técnico del sistema gasista y la afección a su retribución.</w:t>
      </w:r>
    </w:p>
    <w:p w14:paraId="24BB20AB" w14:textId="77777777" w:rsidR="003E26E1" w:rsidRPr="003E26E1" w:rsidRDefault="00B072BC" w:rsidP="000169FB">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1-11079" w:history="1">
        <w:r w:rsidR="003E26E1" w:rsidRPr="003E26E1">
          <w:rPr>
            <w:rStyle w:val="Hipervnculo"/>
            <w:rFonts w:ascii="Verdana" w:hAnsi="Verdana"/>
            <w:sz w:val="22"/>
            <w:szCs w:val="22"/>
            <w:lang w:val="en-US"/>
          </w:rPr>
          <w:t>PDF (BOE-A-2021-11079 - 12 </w:t>
        </w:r>
        <w:proofErr w:type="spellStart"/>
        <w:r w:rsidR="003E26E1" w:rsidRPr="003E26E1">
          <w:rPr>
            <w:rStyle w:val="Hipervnculo"/>
            <w:rFonts w:ascii="Verdana" w:hAnsi="Verdana"/>
            <w:sz w:val="22"/>
            <w:szCs w:val="22"/>
            <w:lang w:val="en-US"/>
          </w:rPr>
          <w:t>págs</w:t>
        </w:r>
        <w:proofErr w:type="spellEnd"/>
        <w:r w:rsidR="003E26E1" w:rsidRPr="003E26E1">
          <w:rPr>
            <w:rStyle w:val="Hipervnculo"/>
            <w:rFonts w:ascii="Verdana" w:hAnsi="Verdana"/>
            <w:sz w:val="22"/>
            <w:szCs w:val="22"/>
            <w:lang w:val="en-US"/>
          </w:rPr>
          <w:t>. - 346 KB)</w:t>
        </w:r>
      </w:hyperlink>
    </w:p>
    <w:p w14:paraId="07A2F29A" w14:textId="77777777" w:rsidR="003E26E1" w:rsidRDefault="00B072BC" w:rsidP="000169FB">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1-11079" w:history="1">
        <w:r w:rsidR="003E26E1">
          <w:rPr>
            <w:rStyle w:val="Hipervnculo"/>
            <w:rFonts w:ascii="Verdana" w:hAnsi="Verdana"/>
            <w:sz w:val="22"/>
            <w:szCs w:val="22"/>
          </w:rPr>
          <w:t>Otros formatos</w:t>
        </w:r>
      </w:hyperlink>
    </w:p>
    <w:p w14:paraId="68EA9CCA" w14:textId="0B8DD710" w:rsidR="003E26E1" w:rsidRDefault="003E26E1" w:rsidP="00330431">
      <w:pPr>
        <w:jc w:val="both"/>
        <w:rPr>
          <w:rFonts w:ascii="Times New Roman" w:hAnsi="Times New Roman"/>
          <w:b/>
          <w:sz w:val="28"/>
          <w:szCs w:val="28"/>
          <w:u w:val="single"/>
          <w:lang w:val="es-ES"/>
        </w:rPr>
      </w:pPr>
    </w:p>
    <w:p w14:paraId="5B8046F2" w14:textId="77777777" w:rsidR="003E26E1" w:rsidRDefault="003E26E1" w:rsidP="00330431">
      <w:pPr>
        <w:jc w:val="both"/>
        <w:rPr>
          <w:rFonts w:ascii="Times New Roman" w:hAnsi="Times New Roman"/>
          <w:b/>
          <w:sz w:val="28"/>
          <w:szCs w:val="28"/>
          <w:u w:val="single"/>
          <w:lang w:val="es-ES"/>
        </w:rPr>
      </w:pPr>
    </w:p>
    <w:p w14:paraId="03D48EC4" w14:textId="2FF5A43B" w:rsidR="003E26E1" w:rsidRDefault="003E26E1"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MARTES 6</w:t>
      </w:r>
    </w:p>
    <w:p w14:paraId="58AE6353" w14:textId="77777777" w:rsidR="00360544" w:rsidRDefault="00360544" w:rsidP="0036054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E2EAA84" w14:textId="0BE44F7B" w:rsidR="00360544" w:rsidRPr="00360544" w:rsidRDefault="00360544" w:rsidP="00360544">
      <w:pPr>
        <w:pStyle w:val="NormalWeb"/>
        <w:shd w:val="clear" w:color="auto" w:fill="F8F8F8"/>
        <w:spacing w:before="0" w:beforeAutospacing="0" w:after="0" w:afterAutospacing="0"/>
        <w:ind w:left="960" w:right="240"/>
        <w:jc w:val="both"/>
        <w:rPr>
          <w:rFonts w:ascii="Verdana" w:hAnsi="Verdana"/>
          <w:caps/>
          <w:color w:val="000000"/>
          <w:sz w:val="29"/>
          <w:szCs w:val="29"/>
        </w:rPr>
      </w:pPr>
      <w:r w:rsidRPr="00360544">
        <w:rPr>
          <w:rFonts w:ascii="Verdana" w:hAnsi="Verdana"/>
          <w:b/>
          <w:bCs/>
          <w:caps/>
          <w:color w:val="000000"/>
          <w:sz w:val="29"/>
          <w:szCs w:val="29"/>
        </w:rPr>
        <w:t>MINISTERIO DE ASUNTOS ECONÓMICOS Y TRANSFORMACIÓN DIGITAL</w:t>
      </w:r>
    </w:p>
    <w:p w14:paraId="3F506C09" w14:textId="77777777" w:rsidR="00360544" w:rsidRDefault="00360544" w:rsidP="0036054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0B4D6632" w14:textId="77777777" w:rsidR="00360544" w:rsidRDefault="00360544" w:rsidP="000169FB">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julio de 2021,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3356463C" w14:textId="77777777" w:rsidR="00360544" w:rsidRPr="00360544" w:rsidRDefault="00B072BC" w:rsidP="000169FB">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9" w:tooltip="PDF firmado BOE-A-2021-11166" w:history="1">
        <w:r w:rsidR="00360544" w:rsidRPr="00360544">
          <w:rPr>
            <w:rStyle w:val="Hipervnculo"/>
            <w:rFonts w:ascii="Verdana" w:hAnsi="Verdana"/>
            <w:sz w:val="22"/>
            <w:szCs w:val="22"/>
            <w:lang w:val="en-US"/>
          </w:rPr>
          <w:t>PDF (BOE-A-2021-11166 - 3 </w:t>
        </w:r>
        <w:proofErr w:type="spellStart"/>
        <w:r w:rsidR="00360544" w:rsidRPr="00360544">
          <w:rPr>
            <w:rStyle w:val="Hipervnculo"/>
            <w:rFonts w:ascii="Verdana" w:hAnsi="Verdana"/>
            <w:sz w:val="22"/>
            <w:szCs w:val="22"/>
            <w:lang w:val="en-US"/>
          </w:rPr>
          <w:t>págs</w:t>
        </w:r>
        <w:proofErr w:type="spellEnd"/>
        <w:r w:rsidR="00360544" w:rsidRPr="00360544">
          <w:rPr>
            <w:rStyle w:val="Hipervnculo"/>
            <w:rFonts w:ascii="Verdana" w:hAnsi="Verdana"/>
            <w:sz w:val="22"/>
            <w:szCs w:val="22"/>
            <w:lang w:val="en-US"/>
          </w:rPr>
          <w:t>. - 321 KB)</w:t>
        </w:r>
      </w:hyperlink>
    </w:p>
    <w:p w14:paraId="6918FF04" w14:textId="77777777" w:rsidR="00360544" w:rsidRDefault="00B072BC" w:rsidP="000169FB">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1-11166" w:history="1">
        <w:r w:rsidR="00360544">
          <w:rPr>
            <w:rStyle w:val="Hipervnculo"/>
            <w:rFonts w:ascii="Verdana" w:hAnsi="Verdana"/>
            <w:sz w:val="22"/>
            <w:szCs w:val="22"/>
          </w:rPr>
          <w:t>Otros formatos</w:t>
        </w:r>
      </w:hyperlink>
    </w:p>
    <w:p w14:paraId="1899E365" w14:textId="77777777" w:rsidR="00360544" w:rsidRDefault="00360544" w:rsidP="00360544">
      <w:pPr>
        <w:pStyle w:val="Ttulo4"/>
        <w:spacing w:before="240" w:beforeAutospacing="0" w:after="0" w:afterAutospacing="0"/>
        <w:rPr>
          <w:rFonts w:ascii="Verdana" w:hAnsi="Verdana"/>
          <w:b w:val="0"/>
          <w:bCs w:val="0"/>
          <w:caps/>
          <w:color w:val="000000"/>
          <w:sz w:val="29"/>
          <w:szCs w:val="29"/>
          <w:lang w:val="es-ES"/>
        </w:rPr>
      </w:pPr>
      <w:r w:rsidRPr="00360544">
        <w:rPr>
          <w:rFonts w:ascii="Verdana" w:hAnsi="Verdana"/>
          <w:b w:val="0"/>
          <w:bCs w:val="0"/>
          <w:caps/>
          <w:color w:val="000000"/>
          <w:sz w:val="29"/>
          <w:szCs w:val="29"/>
          <w:lang w:val="es-ES"/>
        </w:rPr>
        <w:t>COMISIÓN NACIONAL DE LOS MERCADOS Y LA COMPETENCIA</w:t>
      </w:r>
    </w:p>
    <w:p w14:paraId="62B55329" w14:textId="77777777" w:rsidR="00360544" w:rsidRDefault="00360544" w:rsidP="0036054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Sistema </w:t>
      </w:r>
      <w:proofErr w:type="spellStart"/>
      <w:r>
        <w:rPr>
          <w:rFonts w:ascii="Verdana" w:hAnsi="Verdana"/>
          <w:color w:val="000000"/>
          <w:sz w:val="26"/>
          <w:szCs w:val="26"/>
        </w:rPr>
        <w:t>gasista</w:t>
      </w:r>
      <w:proofErr w:type="spellEnd"/>
    </w:p>
    <w:p w14:paraId="614431F2" w14:textId="77777777" w:rsidR="00360544" w:rsidRDefault="00360544" w:rsidP="000169FB">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erratas de la Circular 6/2021, de 30 de junio, de la Comisión Nacional de los Mercados y la Competencia, por la que se establecen los incentivos del gestor técnico del sistema gasista y la afección a su retribución.</w:t>
      </w:r>
    </w:p>
    <w:p w14:paraId="103CF9E4" w14:textId="77777777" w:rsidR="00360544" w:rsidRDefault="00B072BC" w:rsidP="000169FB">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1-11167" w:history="1">
        <w:r w:rsidR="00360544">
          <w:rPr>
            <w:rStyle w:val="Hipervnculo"/>
            <w:rFonts w:ascii="Verdana" w:hAnsi="Verdana"/>
            <w:sz w:val="22"/>
            <w:szCs w:val="22"/>
          </w:rPr>
          <w:t>PDF (BOE-A-2021-11167 - 1 pág. - 208 KB)</w:t>
        </w:r>
      </w:hyperlink>
    </w:p>
    <w:p w14:paraId="0E4B65AA" w14:textId="77777777" w:rsidR="00360544" w:rsidRDefault="00360544" w:rsidP="00360544">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t> </w:t>
      </w:r>
    </w:p>
    <w:p w14:paraId="7D87E952" w14:textId="77777777" w:rsidR="00360544" w:rsidRDefault="00B072BC" w:rsidP="000169FB">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1-11167" w:history="1">
        <w:r w:rsidR="00360544">
          <w:rPr>
            <w:rStyle w:val="Hipervnculo"/>
            <w:rFonts w:ascii="Verdana" w:hAnsi="Verdana"/>
            <w:sz w:val="22"/>
            <w:szCs w:val="22"/>
          </w:rPr>
          <w:t>Otros formatos</w:t>
        </w:r>
      </w:hyperlink>
    </w:p>
    <w:p w14:paraId="2D3CCB57" w14:textId="77777777" w:rsidR="00360544" w:rsidRDefault="00360544" w:rsidP="00360544">
      <w:pPr>
        <w:pStyle w:val="Ttulo3"/>
        <w:spacing w:after="0"/>
        <w:rPr>
          <w:rFonts w:ascii="Verdana" w:hAnsi="Verdana"/>
          <w:color w:val="123A64"/>
          <w:sz w:val="34"/>
          <w:szCs w:val="34"/>
          <w:lang w:val="es-ES"/>
        </w:rPr>
      </w:pPr>
      <w:r w:rsidRPr="00360544">
        <w:rPr>
          <w:rFonts w:ascii="Verdana" w:hAnsi="Verdana"/>
          <w:color w:val="123A64"/>
          <w:sz w:val="34"/>
          <w:szCs w:val="34"/>
          <w:lang w:val="es-ES"/>
        </w:rPr>
        <w:t>II. Autoridades y personal. - B. Oposiciones y concursos</w:t>
      </w:r>
    </w:p>
    <w:p w14:paraId="10519316" w14:textId="77777777" w:rsidR="00360544" w:rsidRPr="00360544" w:rsidRDefault="00360544" w:rsidP="00360544">
      <w:pPr>
        <w:pStyle w:val="Ttulo4"/>
        <w:spacing w:before="240" w:beforeAutospacing="0" w:after="0" w:afterAutospacing="0"/>
        <w:rPr>
          <w:rFonts w:ascii="Verdana" w:hAnsi="Verdana"/>
          <w:b w:val="0"/>
          <w:bCs w:val="0"/>
          <w:caps/>
          <w:color w:val="000000"/>
          <w:sz w:val="29"/>
          <w:szCs w:val="29"/>
          <w:lang w:val="es-ES"/>
        </w:rPr>
      </w:pPr>
      <w:r w:rsidRPr="00360544">
        <w:rPr>
          <w:rFonts w:ascii="Verdana" w:hAnsi="Verdana"/>
          <w:b w:val="0"/>
          <w:bCs w:val="0"/>
          <w:caps/>
          <w:color w:val="000000"/>
          <w:sz w:val="29"/>
          <w:szCs w:val="29"/>
          <w:lang w:val="es-ES"/>
        </w:rPr>
        <w:t>MINISTERIO DE POLÍTICA TERRITORIAL Y FUNCIÓN PÚBLICA</w:t>
      </w:r>
    </w:p>
    <w:p w14:paraId="24847B9A" w14:textId="77777777" w:rsidR="00360544" w:rsidRPr="00360544" w:rsidRDefault="00360544" w:rsidP="00360544">
      <w:pPr>
        <w:pStyle w:val="Ttulo5"/>
        <w:spacing w:before="240" w:beforeAutospacing="0" w:after="0" w:afterAutospacing="0"/>
        <w:rPr>
          <w:rFonts w:ascii="Verdana" w:hAnsi="Verdana"/>
          <w:color w:val="000000"/>
          <w:sz w:val="26"/>
          <w:szCs w:val="26"/>
          <w:lang w:val="es-ES"/>
        </w:rPr>
      </w:pPr>
      <w:r w:rsidRPr="00360544">
        <w:rPr>
          <w:rFonts w:ascii="Verdana" w:hAnsi="Verdana"/>
          <w:color w:val="000000"/>
          <w:sz w:val="26"/>
          <w:szCs w:val="26"/>
          <w:lang w:val="es-ES"/>
        </w:rPr>
        <w:t>Cuerpo General Administrativo de la Administración del Estado</w:t>
      </w:r>
    </w:p>
    <w:p w14:paraId="098676CD" w14:textId="77777777" w:rsidR="00360544" w:rsidRDefault="00360544" w:rsidP="000169FB">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julio de 2021, de la Secretaría de Estado de Política Territorial y Función Pública, por la que se publica relación complementaria de aprobados de las pruebas selectivas para acceso, por promoción interna para personal funcionario y personal laboral fijo, al Cuerpo General Administrativo de la Administración del Estado, convocadas por la Resolución de 14 de junio de 2019.</w:t>
      </w:r>
    </w:p>
    <w:p w14:paraId="06883E43" w14:textId="77777777" w:rsidR="00360544" w:rsidRPr="00360544" w:rsidRDefault="00B072BC" w:rsidP="000169FB">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3" w:tooltip="PDF firmado BOE-A-2021-11173" w:history="1">
        <w:r w:rsidR="00360544" w:rsidRPr="00360544">
          <w:rPr>
            <w:rStyle w:val="Hipervnculo"/>
            <w:rFonts w:ascii="Verdana" w:hAnsi="Verdana"/>
            <w:sz w:val="22"/>
            <w:szCs w:val="22"/>
            <w:lang w:val="en-US"/>
          </w:rPr>
          <w:t>PDF (BOE-A-2021-11173 - 2 </w:t>
        </w:r>
        <w:proofErr w:type="spellStart"/>
        <w:r w:rsidR="00360544" w:rsidRPr="00360544">
          <w:rPr>
            <w:rStyle w:val="Hipervnculo"/>
            <w:rFonts w:ascii="Verdana" w:hAnsi="Verdana"/>
            <w:sz w:val="22"/>
            <w:szCs w:val="22"/>
            <w:lang w:val="en-US"/>
          </w:rPr>
          <w:t>págs</w:t>
        </w:r>
        <w:proofErr w:type="spellEnd"/>
        <w:r w:rsidR="00360544" w:rsidRPr="00360544">
          <w:rPr>
            <w:rStyle w:val="Hipervnculo"/>
            <w:rFonts w:ascii="Verdana" w:hAnsi="Verdana"/>
            <w:sz w:val="22"/>
            <w:szCs w:val="22"/>
            <w:lang w:val="en-US"/>
          </w:rPr>
          <w:t>. - 235 KB)</w:t>
        </w:r>
      </w:hyperlink>
    </w:p>
    <w:p w14:paraId="4DD37CB9" w14:textId="77777777" w:rsidR="00360544" w:rsidRDefault="00B072BC" w:rsidP="000169FB">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1-11173" w:history="1">
        <w:r w:rsidR="00360544">
          <w:rPr>
            <w:rStyle w:val="Hipervnculo"/>
            <w:rFonts w:ascii="Verdana" w:hAnsi="Verdana"/>
            <w:sz w:val="22"/>
            <w:szCs w:val="22"/>
          </w:rPr>
          <w:t>Otros formatos</w:t>
        </w:r>
      </w:hyperlink>
    </w:p>
    <w:p w14:paraId="7DAA3443" w14:textId="77777777" w:rsidR="00360544" w:rsidRDefault="00360544" w:rsidP="00330431">
      <w:pPr>
        <w:jc w:val="both"/>
        <w:rPr>
          <w:rFonts w:ascii="Times New Roman" w:hAnsi="Times New Roman"/>
          <w:b/>
          <w:sz w:val="28"/>
          <w:szCs w:val="28"/>
          <w:u w:val="single"/>
          <w:lang w:val="es-ES"/>
        </w:rPr>
      </w:pPr>
    </w:p>
    <w:p w14:paraId="384A7544" w14:textId="6CDBAC94" w:rsidR="003E26E1" w:rsidRDefault="003E26E1"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MIÉRCOLES 7</w:t>
      </w:r>
    </w:p>
    <w:p w14:paraId="2E142E1F" w14:textId="77777777" w:rsidR="00420B20" w:rsidRDefault="00420B20" w:rsidP="00420B20">
      <w:pPr>
        <w:pStyle w:val="Ttulo3"/>
        <w:spacing w:after="0"/>
        <w:rPr>
          <w:rFonts w:ascii="Verdana" w:hAnsi="Verdana"/>
          <w:color w:val="123A64"/>
          <w:sz w:val="34"/>
          <w:szCs w:val="34"/>
          <w:lang w:val="es-ES"/>
        </w:rPr>
      </w:pPr>
      <w:r w:rsidRPr="00420B20">
        <w:rPr>
          <w:rFonts w:ascii="Verdana" w:hAnsi="Verdana"/>
          <w:color w:val="123A64"/>
          <w:sz w:val="34"/>
          <w:szCs w:val="34"/>
          <w:lang w:val="es-ES"/>
        </w:rPr>
        <w:t>I. Disposiciones generales</w:t>
      </w:r>
    </w:p>
    <w:p w14:paraId="573A37A6" w14:textId="77777777" w:rsidR="00420B20" w:rsidRPr="00420B20" w:rsidRDefault="00420B20" w:rsidP="00420B20">
      <w:pPr>
        <w:pStyle w:val="Ttulo4"/>
        <w:spacing w:before="240" w:beforeAutospacing="0" w:after="0" w:afterAutospacing="0"/>
        <w:rPr>
          <w:rFonts w:ascii="Verdana" w:hAnsi="Verdana"/>
          <w:b w:val="0"/>
          <w:bCs w:val="0"/>
          <w:caps/>
          <w:color w:val="000000"/>
          <w:sz w:val="29"/>
          <w:szCs w:val="29"/>
          <w:lang w:val="es-ES"/>
        </w:rPr>
      </w:pPr>
      <w:r w:rsidRPr="00420B20">
        <w:rPr>
          <w:rFonts w:ascii="Verdana" w:hAnsi="Verdana"/>
          <w:b w:val="0"/>
          <w:bCs w:val="0"/>
          <w:caps/>
          <w:color w:val="000000"/>
          <w:sz w:val="29"/>
          <w:szCs w:val="29"/>
          <w:lang w:val="es-ES"/>
        </w:rPr>
        <w:t>JEFATURA DEL ESTADO</w:t>
      </w:r>
    </w:p>
    <w:p w14:paraId="6F75B3B8" w14:textId="77777777" w:rsidR="00420B20" w:rsidRDefault="00420B20" w:rsidP="00420B2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117C8093" w14:textId="77777777" w:rsidR="00420B20" w:rsidRDefault="00420B20" w:rsidP="000169FB">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14/2021, de 6 de julio, de medidas urgentes para la reducción de la temporalidad en el empleo público.</w:t>
      </w:r>
    </w:p>
    <w:p w14:paraId="705D3C13" w14:textId="77777777" w:rsidR="00420B20" w:rsidRPr="00420B20" w:rsidRDefault="00B072BC" w:rsidP="000169FB">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5" w:tooltip="PDF firmado BOE-A-2021-11233" w:history="1">
        <w:r w:rsidR="00420B20" w:rsidRPr="00420B20">
          <w:rPr>
            <w:rStyle w:val="Hipervnculo"/>
            <w:rFonts w:ascii="Verdana" w:hAnsi="Verdana"/>
            <w:sz w:val="22"/>
            <w:szCs w:val="22"/>
            <w:lang w:val="en-US"/>
          </w:rPr>
          <w:t>PDF (BOE-A-2021-11233 - 19 </w:t>
        </w:r>
        <w:proofErr w:type="spellStart"/>
        <w:r w:rsidR="00420B20" w:rsidRPr="00420B20">
          <w:rPr>
            <w:rStyle w:val="Hipervnculo"/>
            <w:rFonts w:ascii="Verdana" w:hAnsi="Verdana"/>
            <w:sz w:val="22"/>
            <w:szCs w:val="22"/>
            <w:lang w:val="en-US"/>
          </w:rPr>
          <w:t>págs</w:t>
        </w:r>
        <w:proofErr w:type="spellEnd"/>
        <w:r w:rsidR="00420B20" w:rsidRPr="00420B20">
          <w:rPr>
            <w:rStyle w:val="Hipervnculo"/>
            <w:rFonts w:ascii="Verdana" w:hAnsi="Verdana"/>
            <w:sz w:val="22"/>
            <w:szCs w:val="22"/>
            <w:lang w:val="en-US"/>
          </w:rPr>
          <w:t>. - 318 KB)</w:t>
        </w:r>
      </w:hyperlink>
    </w:p>
    <w:p w14:paraId="1AC582F0" w14:textId="77777777" w:rsidR="00420B20" w:rsidRDefault="00B072BC" w:rsidP="000169FB">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1-11233" w:history="1">
        <w:r w:rsidR="00420B20">
          <w:rPr>
            <w:rStyle w:val="Hipervnculo"/>
            <w:rFonts w:ascii="Verdana" w:hAnsi="Verdana"/>
            <w:sz w:val="22"/>
            <w:szCs w:val="22"/>
          </w:rPr>
          <w:t>Otros formatos</w:t>
        </w:r>
      </w:hyperlink>
    </w:p>
    <w:p w14:paraId="498A97E7" w14:textId="77777777" w:rsidR="00420B20" w:rsidRDefault="00420B20" w:rsidP="00420B20">
      <w:pPr>
        <w:pStyle w:val="Ttulo3"/>
        <w:spacing w:after="0"/>
        <w:rPr>
          <w:rFonts w:ascii="Verdana" w:hAnsi="Verdana"/>
          <w:color w:val="123A64"/>
          <w:sz w:val="34"/>
          <w:szCs w:val="34"/>
          <w:lang w:val="es-ES"/>
        </w:rPr>
      </w:pPr>
      <w:r w:rsidRPr="00420B20">
        <w:rPr>
          <w:rFonts w:ascii="Verdana" w:hAnsi="Verdana"/>
          <w:color w:val="123A64"/>
          <w:sz w:val="34"/>
          <w:szCs w:val="34"/>
          <w:lang w:val="es-ES"/>
        </w:rPr>
        <w:t>II. Autoridades y personal. - B. Oposiciones y concursos</w:t>
      </w:r>
    </w:p>
    <w:p w14:paraId="168DF084" w14:textId="77777777" w:rsidR="00420B20" w:rsidRDefault="00420B20" w:rsidP="00420B20">
      <w:pPr>
        <w:pStyle w:val="Ttulo4"/>
        <w:spacing w:before="240" w:beforeAutospacing="0" w:after="0" w:afterAutospacing="0"/>
        <w:rPr>
          <w:rFonts w:ascii="Verdana" w:hAnsi="Verdana"/>
          <w:b w:val="0"/>
          <w:bCs w:val="0"/>
          <w:caps/>
          <w:color w:val="000000"/>
          <w:sz w:val="29"/>
          <w:szCs w:val="29"/>
          <w:lang w:val="es-ES"/>
        </w:rPr>
      </w:pPr>
      <w:r w:rsidRPr="00420B20">
        <w:rPr>
          <w:rFonts w:ascii="Verdana" w:hAnsi="Verdana"/>
          <w:b w:val="0"/>
          <w:bCs w:val="0"/>
          <w:caps/>
          <w:color w:val="000000"/>
          <w:sz w:val="29"/>
          <w:szCs w:val="29"/>
          <w:lang w:val="es-ES"/>
        </w:rPr>
        <w:t>TRIBUNAL DE CUENTAS</w:t>
      </w:r>
    </w:p>
    <w:p w14:paraId="5E50AF40" w14:textId="77777777" w:rsidR="00420B20" w:rsidRPr="00420B20" w:rsidRDefault="00420B20" w:rsidP="00420B20">
      <w:pPr>
        <w:pStyle w:val="Ttulo5"/>
        <w:spacing w:before="240" w:beforeAutospacing="0" w:after="0" w:afterAutospacing="0"/>
        <w:rPr>
          <w:rFonts w:ascii="Verdana" w:hAnsi="Verdana"/>
          <w:color w:val="000000"/>
          <w:sz w:val="26"/>
          <w:szCs w:val="26"/>
          <w:lang w:val="es-ES"/>
        </w:rPr>
      </w:pPr>
      <w:r w:rsidRPr="00420B20">
        <w:rPr>
          <w:rFonts w:ascii="Verdana" w:hAnsi="Verdana"/>
          <w:color w:val="000000"/>
          <w:sz w:val="26"/>
          <w:szCs w:val="26"/>
          <w:lang w:val="es-ES"/>
        </w:rPr>
        <w:t>Oferta de empleo</w:t>
      </w:r>
    </w:p>
    <w:p w14:paraId="58600609" w14:textId="77777777" w:rsidR="00420B20" w:rsidRDefault="00420B20" w:rsidP="000169FB">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junio de 2021, de la Presidencia del Tribunal de Cuentas, por la que se publica el Acuerdo del Pleno del Tribunal de Cuentas aprobando la oferta de empleo público para el año 2021.</w:t>
      </w:r>
    </w:p>
    <w:p w14:paraId="76D474A9" w14:textId="77777777" w:rsidR="00420B20" w:rsidRPr="00420B20" w:rsidRDefault="00B072BC" w:rsidP="000169FB">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17" w:tooltip="PDF firmado BOE-A-2021-11261" w:history="1">
        <w:r w:rsidR="00420B20" w:rsidRPr="00420B20">
          <w:rPr>
            <w:rStyle w:val="Hipervnculo"/>
            <w:rFonts w:ascii="Verdana" w:hAnsi="Verdana"/>
            <w:sz w:val="22"/>
            <w:szCs w:val="22"/>
            <w:lang w:val="en-US"/>
          </w:rPr>
          <w:t>PDF (BOE-A-2021-11261 - 2 </w:t>
        </w:r>
        <w:proofErr w:type="spellStart"/>
        <w:r w:rsidR="00420B20" w:rsidRPr="00420B20">
          <w:rPr>
            <w:rStyle w:val="Hipervnculo"/>
            <w:rFonts w:ascii="Verdana" w:hAnsi="Verdana"/>
            <w:sz w:val="22"/>
            <w:szCs w:val="22"/>
            <w:lang w:val="en-US"/>
          </w:rPr>
          <w:t>págs</w:t>
        </w:r>
        <w:proofErr w:type="spellEnd"/>
        <w:r w:rsidR="00420B20" w:rsidRPr="00420B20">
          <w:rPr>
            <w:rStyle w:val="Hipervnculo"/>
            <w:rFonts w:ascii="Verdana" w:hAnsi="Verdana"/>
            <w:sz w:val="22"/>
            <w:szCs w:val="22"/>
            <w:lang w:val="en-US"/>
          </w:rPr>
          <w:t>. - 213 KB)</w:t>
        </w:r>
      </w:hyperlink>
    </w:p>
    <w:p w14:paraId="5BF46D65" w14:textId="77777777" w:rsidR="00420B20" w:rsidRDefault="00B072BC" w:rsidP="000169FB">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1-11261" w:history="1">
        <w:r w:rsidR="00420B20">
          <w:rPr>
            <w:rStyle w:val="Hipervnculo"/>
            <w:rFonts w:ascii="Verdana" w:hAnsi="Verdana"/>
            <w:sz w:val="22"/>
            <w:szCs w:val="22"/>
          </w:rPr>
          <w:t>Otros formatos</w:t>
        </w:r>
      </w:hyperlink>
    </w:p>
    <w:p w14:paraId="427891EB" w14:textId="77777777" w:rsidR="00420B20" w:rsidRDefault="00420B20" w:rsidP="00330431">
      <w:pPr>
        <w:jc w:val="both"/>
        <w:rPr>
          <w:rFonts w:ascii="Times New Roman" w:hAnsi="Times New Roman"/>
          <w:b/>
          <w:sz w:val="28"/>
          <w:szCs w:val="28"/>
          <w:u w:val="single"/>
          <w:lang w:val="es-ES"/>
        </w:rPr>
      </w:pPr>
    </w:p>
    <w:p w14:paraId="05CA41F5" w14:textId="77777777" w:rsidR="00420B20" w:rsidRDefault="00420B20" w:rsidP="00330431">
      <w:pPr>
        <w:jc w:val="both"/>
        <w:rPr>
          <w:rFonts w:ascii="Times New Roman" w:hAnsi="Times New Roman"/>
          <w:b/>
          <w:sz w:val="28"/>
          <w:szCs w:val="28"/>
          <w:u w:val="single"/>
          <w:lang w:val="es-ES"/>
        </w:rPr>
      </w:pPr>
    </w:p>
    <w:p w14:paraId="2C29076C" w14:textId="77777777" w:rsidR="00420B20" w:rsidRDefault="00420B20" w:rsidP="00330431">
      <w:pPr>
        <w:jc w:val="both"/>
        <w:rPr>
          <w:rFonts w:ascii="Times New Roman" w:hAnsi="Times New Roman"/>
          <w:b/>
          <w:sz w:val="28"/>
          <w:szCs w:val="28"/>
          <w:u w:val="single"/>
          <w:lang w:val="es-ES"/>
        </w:rPr>
      </w:pPr>
    </w:p>
    <w:p w14:paraId="53D00E4D" w14:textId="3C10855C" w:rsidR="003E26E1" w:rsidRDefault="003E26E1"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JUEVES 8</w:t>
      </w:r>
    </w:p>
    <w:p w14:paraId="3959B5F8" w14:textId="77777777" w:rsidR="007460B5" w:rsidRDefault="007460B5" w:rsidP="007460B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1A6C4B5" w14:textId="77777777" w:rsidR="007460B5" w:rsidRDefault="007460B5" w:rsidP="007460B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35D536E3" w14:textId="77777777" w:rsidR="007460B5" w:rsidRDefault="007460B5" w:rsidP="007460B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4FA761DB" w14:textId="77777777" w:rsidR="007460B5" w:rsidRDefault="007460B5" w:rsidP="000169FB">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INT/715/2021, de 7 de julio,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6361DBA8" w14:textId="77777777" w:rsidR="007460B5" w:rsidRPr="007460B5" w:rsidRDefault="00B072BC" w:rsidP="000169FB">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19" w:tooltip="PDF firmado BOE-A-2021-11310" w:history="1">
        <w:r w:rsidR="007460B5" w:rsidRPr="007460B5">
          <w:rPr>
            <w:rStyle w:val="Hipervnculo"/>
            <w:rFonts w:ascii="Verdana" w:hAnsi="Verdana"/>
            <w:sz w:val="22"/>
            <w:szCs w:val="22"/>
            <w:lang w:val="en-US"/>
          </w:rPr>
          <w:t>PDF (BOE-A-2021-11310 - 2 </w:t>
        </w:r>
        <w:proofErr w:type="spellStart"/>
        <w:r w:rsidR="007460B5" w:rsidRPr="007460B5">
          <w:rPr>
            <w:rStyle w:val="Hipervnculo"/>
            <w:rFonts w:ascii="Verdana" w:hAnsi="Verdana"/>
            <w:sz w:val="22"/>
            <w:szCs w:val="22"/>
            <w:lang w:val="en-US"/>
          </w:rPr>
          <w:t>págs</w:t>
        </w:r>
        <w:proofErr w:type="spellEnd"/>
        <w:r w:rsidR="007460B5" w:rsidRPr="007460B5">
          <w:rPr>
            <w:rStyle w:val="Hipervnculo"/>
            <w:rFonts w:ascii="Verdana" w:hAnsi="Verdana"/>
            <w:sz w:val="22"/>
            <w:szCs w:val="22"/>
            <w:lang w:val="en-US"/>
          </w:rPr>
          <w:t>. - 223 KB)</w:t>
        </w:r>
      </w:hyperlink>
    </w:p>
    <w:p w14:paraId="6F4B7D00" w14:textId="7D39C1AF" w:rsidR="00420B20" w:rsidRPr="00115997" w:rsidRDefault="00B072BC" w:rsidP="000169FB">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1-11310" w:history="1">
        <w:r w:rsidR="007460B5">
          <w:rPr>
            <w:rStyle w:val="Hipervnculo"/>
            <w:rFonts w:ascii="Verdana" w:hAnsi="Verdana"/>
            <w:sz w:val="22"/>
            <w:szCs w:val="22"/>
          </w:rPr>
          <w:t>Otros formatos</w:t>
        </w:r>
      </w:hyperlink>
    </w:p>
    <w:p w14:paraId="35FCC3D1" w14:textId="77777777" w:rsidR="00420B20" w:rsidRDefault="00420B20" w:rsidP="00330431">
      <w:pPr>
        <w:jc w:val="both"/>
        <w:rPr>
          <w:rFonts w:ascii="Times New Roman" w:hAnsi="Times New Roman"/>
          <w:b/>
          <w:sz w:val="28"/>
          <w:szCs w:val="28"/>
          <w:u w:val="single"/>
          <w:lang w:val="es-ES"/>
        </w:rPr>
      </w:pPr>
    </w:p>
    <w:p w14:paraId="59BA9548" w14:textId="3E07580B" w:rsidR="003E26E1" w:rsidRDefault="003E26E1"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VIERNES 9</w:t>
      </w:r>
    </w:p>
    <w:p w14:paraId="2BC85BB9" w14:textId="77777777" w:rsidR="00115997" w:rsidRDefault="00115997" w:rsidP="00330431">
      <w:pPr>
        <w:jc w:val="both"/>
        <w:rPr>
          <w:rFonts w:ascii="Times New Roman" w:hAnsi="Times New Roman"/>
          <w:b/>
          <w:sz w:val="28"/>
          <w:szCs w:val="28"/>
          <w:u w:val="single"/>
          <w:lang w:val="es-ES"/>
        </w:rPr>
      </w:pPr>
    </w:p>
    <w:p w14:paraId="784B7904" w14:textId="77777777" w:rsidR="00115997" w:rsidRDefault="00115997" w:rsidP="0011599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DACCCBC" w14:textId="77777777" w:rsidR="00115997" w:rsidRDefault="00115997" w:rsidP="0011599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29370BBC" w14:textId="77777777" w:rsidR="00115997" w:rsidRDefault="00115997" w:rsidP="0011599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3FC9F10E" w14:textId="77777777" w:rsidR="00115997" w:rsidRDefault="00115997" w:rsidP="000169FB">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SND/722/2021, de 8 de julio, por la que se prorroga la Orden SND/413/2021, de 27 de abril, sobre las condiciones de cuarentena a las que deben someterse las personas procedentes de la República de la India a su llegada a España, durante la situación de crisis sanitaria ocasionada por la COVID-19.</w:t>
      </w:r>
    </w:p>
    <w:p w14:paraId="4131840C" w14:textId="77777777" w:rsidR="00115997" w:rsidRDefault="00B072BC" w:rsidP="000169FB">
      <w:pPr>
        <w:numPr>
          <w:ilvl w:val="1"/>
          <w:numId w:val="8"/>
        </w:numPr>
        <w:shd w:val="clear" w:color="auto" w:fill="F8F8F8"/>
        <w:spacing w:beforeAutospacing="1" w:afterAutospacing="1"/>
        <w:ind w:left="1680" w:right="240"/>
        <w:rPr>
          <w:rFonts w:ascii="Verdana" w:hAnsi="Verdana"/>
          <w:color w:val="000000"/>
          <w:sz w:val="22"/>
          <w:szCs w:val="22"/>
        </w:rPr>
      </w:pPr>
      <w:hyperlink r:id="rId21" w:tooltip="PDF firmado BOE-A-2021-11379" w:history="1">
        <w:r w:rsidR="00115997">
          <w:rPr>
            <w:rStyle w:val="Hipervnculo"/>
            <w:rFonts w:ascii="Verdana" w:hAnsi="Verdana"/>
            <w:sz w:val="22"/>
            <w:szCs w:val="22"/>
          </w:rPr>
          <w:t>PDF (BOE-A-2021-11379 - 3 </w:t>
        </w:r>
        <w:proofErr w:type="spellStart"/>
        <w:r w:rsidR="00115997">
          <w:rPr>
            <w:rStyle w:val="Hipervnculo"/>
            <w:rFonts w:ascii="Verdana" w:hAnsi="Verdana"/>
            <w:sz w:val="22"/>
            <w:szCs w:val="22"/>
          </w:rPr>
          <w:t>págs</w:t>
        </w:r>
        <w:proofErr w:type="spellEnd"/>
        <w:r w:rsidR="00115997">
          <w:rPr>
            <w:rStyle w:val="Hipervnculo"/>
            <w:rFonts w:ascii="Verdana" w:hAnsi="Verdana"/>
            <w:sz w:val="22"/>
            <w:szCs w:val="22"/>
          </w:rPr>
          <w:t>. - 229 KB)</w:t>
        </w:r>
      </w:hyperlink>
    </w:p>
    <w:p w14:paraId="5517B6F1" w14:textId="77777777" w:rsidR="00115997" w:rsidRDefault="00B072BC" w:rsidP="000169FB">
      <w:pPr>
        <w:numPr>
          <w:ilvl w:val="1"/>
          <w:numId w:val="8"/>
        </w:numPr>
        <w:shd w:val="clear" w:color="auto" w:fill="F8F8F8"/>
        <w:spacing w:beforeAutospacing="1" w:afterAutospacing="1"/>
        <w:ind w:left="1680" w:right="240"/>
        <w:rPr>
          <w:rFonts w:ascii="Verdana" w:hAnsi="Verdana"/>
          <w:color w:val="000000"/>
          <w:sz w:val="22"/>
          <w:szCs w:val="22"/>
        </w:rPr>
      </w:pPr>
      <w:hyperlink r:id="rId22" w:tooltip="Versión HTML BOE-A-2021-11379" w:history="1">
        <w:proofErr w:type="spellStart"/>
        <w:r w:rsidR="00115997">
          <w:rPr>
            <w:rStyle w:val="Hipervnculo"/>
            <w:rFonts w:ascii="Verdana" w:hAnsi="Verdana"/>
            <w:sz w:val="22"/>
            <w:szCs w:val="22"/>
          </w:rPr>
          <w:t>Otros</w:t>
        </w:r>
        <w:proofErr w:type="spellEnd"/>
        <w:r w:rsidR="00115997">
          <w:rPr>
            <w:rStyle w:val="Hipervnculo"/>
            <w:rFonts w:ascii="Verdana" w:hAnsi="Verdana"/>
            <w:sz w:val="22"/>
            <w:szCs w:val="22"/>
          </w:rPr>
          <w:t xml:space="preserve"> </w:t>
        </w:r>
        <w:proofErr w:type="spellStart"/>
        <w:r w:rsidR="00115997">
          <w:rPr>
            <w:rStyle w:val="Hipervnculo"/>
            <w:rFonts w:ascii="Verdana" w:hAnsi="Verdana"/>
            <w:sz w:val="22"/>
            <w:szCs w:val="22"/>
          </w:rPr>
          <w:t>formatos</w:t>
        </w:r>
        <w:proofErr w:type="spellEnd"/>
      </w:hyperlink>
    </w:p>
    <w:p w14:paraId="38F37DF1" w14:textId="77777777" w:rsidR="00115997" w:rsidRDefault="00115997" w:rsidP="0011599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0335AB1" w14:textId="77777777" w:rsidR="00115997" w:rsidRDefault="00115997" w:rsidP="0011599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7D2B37D3" w14:textId="77777777" w:rsidR="00115997" w:rsidRDefault="00115997" w:rsidP="000169FB">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julio de 2021, de la Presidencia de la Agencia Estatal de Administración Tributaria, por la que se dispone el cese de don Francisco Javier Vicente Matilla como Delegado de la Agencia Estatal de Administración Tributaria de Cáceres.</w:t>
      </w:r>
    </w:p>
    <w:p w14:paraId="7E099FD8" w14:textId="77777777" w:rsidR="00115997" w:rsidRDefault="00B072BC" w:rsidP="000169FB">
      <w:pPr>
        <w:numPr>
          <w:ilvl w:val="1"/>
          <w:numId w:val="9"/>
        </w:numPr>
        <w:shd w:val="clear" w:color="auto" w:fill="F8F8F8"/>
        <w:spacing w:beforeAutospacing="1" w:afterAutospacing="1"/>
        <w:ind w:left="1680" w:right="240"/>
        <w:rPr>
          <w:rFonts w:ascii="Verdana" w:hAnsi="Verdana"/>
          <w:color w:val="000000"/>
          <w:sz w:val="22"/>
          <w:szCs w:val="22"/>
        </w:rPr>
      </w:pPr>
      <w:hyperlink r:id="rId23" w:tooltip="PDF firmado BOE-A-2021-11385" w:history="1">
        <w:r w:rsidR="00115997">
          <w:rPr>
            <w:rStyle w:val="Hipervnculo"/>
            <w:rFonts w:ascii="Verdana" w:hAnsi="Verdana"/>
            <w:sz w:val="22"/>
            <w:szCs w:val="22"/>
          </w:rPr>
          <w:t>PDF (BOE-A-2021-11385 - 1 </w:t>
        </w:r>
        <w:proofErr w:type="spellStart"/>
        <w:r w:rsidR="00115997">
          <w:rPr>
            <w:rStyle w:val="Hipervnculo"/>
            <w:rFonts w:ascii="Verdana" w:hAnsi="Verdana"/>
            <w:sz w:val="22"/>
            <w:szCs w:val="22"/>
          </w:rPr>
          <w:t>pág</w:t>
        </w:r>
        <w:proofErr w:type="spellEnd"/>
        <w:r w:rsidR="00115997">
          <w:rPr>
            <w:rStyle w:val="Hipervnculo"/>
            <w:rFonts w:ascii="Verdana" w:hAnsi="Verdana"/>
            <w:sz w:val="22"/>
            <w:szCs w:val="22"/>
          </w:rPr>
          <w:t>. - 207 KB)</w:t>
        </w:r>
      </w:hyperlink>
    </w:p>
    <w:p w14:paraId="695E0005" w14:textId="77777777" w:rsidR="00115997" w:rsidRDefault="00B072BC" w:rsidP="000169FB">
      <w:pPr>
        <w:numPr>
          <w:ilvl w:val="1"/>
          <w:numId w:val="9"/>
        </w:numPr>
        <w:shd w:val="clear" w:color="auto" w:fill="F8F8F8"/>
        <w:spacing w:beforeAutospacing="1" w:afterAutospacing="1"/>
        <w:ind w:left="1680" w:right="240"/>
        <w:rPr>
          <w:rFonts w:ascii="Verdana" w:hAnsi="Verdana"/>
          <w:color w:val="000000"/>
          <w:sz w:val="22"/>
          <w:szCs w:val="22"/>
        </w:rPr>
      </w:pPr>
      <w:hyperlink r:id="rId24" w:tooltip="Versión HTML BOE-A-2021-11385" w:history="1">
        <w:proofErr w:type="spellStart"/>
        <w:r w:rsidR="00115997">
          <w:rPr>
            <w:rStyle w:val="Hipervnculo"/>
            <w:rFonts w:ascii="Verdana" w:hAnsi="Verdana"/>
            <w:sz w:val="22"/>
            <w:szCs w:val="22"/>
          </w:rPr>
          <w:t>Otros</w:t>
        </w:r>
        <w:proofErr w:type="spellEnd"/>
        <w:r w:rsidR="00115997">
          <w:rPr>
            <w:rStyle w:val="Hipervnculo"/>
            <w:rFonts w:ascii="Verdana" w:hAnsi="Verdana"/>
            <w:sz w:val="22"/>
            <w:szCs w:val="22"/>
          </w:rPr>
          <w:t xml:space="preserve"> </w:t>
        </w:r>
        <w:proofErr w:type="spellStart"/>
        <w:r w:rsidR="00115997">
          <w:rPr>
            <w:rStyle w:val="Hipervnculo"/>
            <w:rFonts w:ascii="Verdana" w:hAnsi="Verdana"/>
            <w:sz w:val="22"/>
            <w:szCs w:val="22"/>
          </w:rPr>
          <w:t>formatos</w:t>
        </w:r>
        <w:proofErr w:type="spellEnd"/>
      </w:hyperlink>
    </w:p>
    <w:p w14:paraId="5633AEDC" w14:textId="77777777" w:rsidR="00115997" w:rsidRDefault="00115997" w:rsidP="000169FB">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julio de 2021, de la Presidencia de la Agencia Estatal de Administración Tributaria, por la que se dispone el cese de don Javier Martín-Pérez Cidoncha como Delegado de la Agencia Estatal de Administración Tributaria de Ciudad Real.</w:t>
      </w:r>
    </w:p>
    <w:p w14:paraId="17C80F1B" w14:textId="77777777" w:rsidR="00115997" w:rsidRDefault="00B072BC" w:rsidP="000169FB">
      <w:pPr>
        <w:numPr>
          <w:ilvl w:val="1"/>
          <w:numId w:val="9"/>
        </w:numPr>
        <w:shd w:val="clear" w:color="auto" w:fill="F8F8F8"/>
        <w:spacing w:beforeAutospacing="1" w:afterAutospacing="1"/>
        <w:ind w:left="1680" w:right="240"/>
        <w:rPr>
          <w:rFonts w:ascii="Verdana" w:hAnsi="Verdana"/>
          <w:color w:val="000000"/>
          <w:sz w:val="22"/>
          <w:szCs w:val="22"/>
        </w:rPr>
      </w:pPr>
      <w:hyperlink r:id="rId25" w:tooltip="PDF firmado BOE-A-2021-11386" w:history="1">
        <w:r w:rsidR="00115997">
          <w:rPr>
            <w:rStyle w:val="Hipervnculo"/>
            <w:rFonts w:ascii="Verdana" w:hAnsi="Verdana"/>
            <w:sz w:val="22"/>
            <w:szCs w:val="22"/>
          </w:rPr>
          <w:t>PDF (BOE-A-2021-11386 - 1 </w:t>
        </w:r>
        <w:proofErr w:type="spellStart"/>
        <w:r w:rsidR="00115997">
          <w:rPr>
            <w:rStyle w:val="Hipervnculo"/>
            <w:rFonts w:ascii="Verdana" w:hAnsi="Verdana"/>
            <w:sz w:val="22"/>
            <w:szCs w:val="22"/>
          </w:rPr>
          <w:t>pág</w:t>
        </w:r>
        <w:proofErr w:type="spellEnd"/>
        <w:r w:rsidR="00115997">
          <w:rPr>
            <w:rStyle w:val="Hipervnculo"/>
            <w:rFonts w:ascii="Verdana" w:hAnsi="Verdana"/>
            <w:sz w:val="22"/>
            <w:szCs w:val="22"/>
          </w:rPr>
          <w:t>. - 208 KB)</w:t>
        </w:r>
      </w:hyperlink>
    </w:p>
    <w:p w14:paraId="000F2545" w14:textId="77777777" w:rsidR="00115997" w:rsidRDefault="00B072BC" w:rsidP="000169FB">
      <w:pPr>
        <w:numPr>
          <w:ilvl w:val="1"/>
          <w:numId w:val="9"/>
        </w:numPr>
        <w:shd w:val="clear" w:color="auto" w:fill="F8F8F8"/>
        <w:spacing w:beforeAutospacing="1" w:afterAutospacing="1"/>
        <w:ind w:left="1680" w:right="240"/>
        <w:rPr>
          <w:rFonts w:ascii="Verdana" w:hAnsi="Verdana"/>
          <w:color w:val="000000"/>
          <w:sz w:val="22"/>
          <w:szCs w:val="22"/>
        </w:rPr>
      </w:pPr>
      <w:hyperlink r:id="rId26" w:tooltip="Versión HTML BOE-A-2021-11386" w:history="1">
        <w:proofErr w:type="spellStart"/>
        <w:r w:rsidR="00115997">
          <w:rPr>
            <w:rStyle w:val="Hipervnculo"/>
            <w:rFonts w:ascii="Verdana" w:hAnsi="Verdana"/>
            <w:sz w:val="22"/>
            <w:szCs w:val="22"/>
          </w:rPr>
          <w:t>Otros</w:t>
        </w:r>
        <w:proofErr w:type="spellEnd"/>
        <w:r w:rsidR="00115997">
          <w:rPr>
            <w:rStyle w:val="Hipervnculo"/>
            <w:rFonts w:ascii="Verdana" w:hAnsi="Verdana"/>
            <w:sz w:val="22"/>
            <w:szCs w:val="22"/>
          </w:rPr>
          <w:t xml:space="preserve"> </w:t>
        </w:r>
        <w:proofErr w:type="spellStart"/>
        <w:r w:rsidR="00115997">
          <w:rPr>
            <w:rStyle w:val="Hipervnculo"/>
            <w:rFonts w:ascii="Verdana" w:hAnsi="Verdana"/>
            <w:sz w:val="22"/>
            <w:szCs w:val="22"/>
          </w:rPr>
          <w:t>formatos</w:t>
        </w:r>
        <w:proofErr w:type="spellEnd"/>
      </w:hyperlink>
    </w:p>
    <w:p w14:paraId="60156E5A" w14:textId="77777777" w:rsidR="00115997" w:rsidRDefault="00115997" w:rsidP="000169FB">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julio de 2021, de la Presidencia de la Agencia Estatal de Administración Tributaria, por la que se dispone el cese de don José Luis Ruiz Mingo como Subdirector General de Información y Asistencia del Departamento de Gestión Tributaria.</w:t>
      </w:r>
    </w:p>
    <w:p w14:paraId="31376BEF" w14:textId="77777777" w:rsidR="00115997" w:rsidRDefault="00B072BC" w:rsidP="000169FB">
      <w:pPr>
        <w:numPr>
          <w:ilvl w:val="1"/>
          <w:numId w:val="9"/>
        </w:numPr>
        <w:shd w:val="clear" w:color="auto" w:fill="F8F8F8"/>
        <w:spacing w:beforeAutospacing="1" w:afterAutospacing="1"/>
        <w:ind w:left="1680" w:right="240"/>
        <w:rPr>
          <w:rFonts w:ascii="Verdana" w:hAnsi="Verdana"/>
          <w:color w:val="000000"/>
          <w:sz w:val="22"/>
          <w:szCs w:val="22"/>
        </w:rPr>
      </w:pPr>
      <w:hyperlink r:id="rId27" w:tooltip="PDF firmado BOE-A-2021-11387" w:history="1">
        <w:r w:rsidR="00115997">
          <w:rPr>
            <w:rStyle w:val="Hipervnculo"/>
            <w:rFonts w:ascii="Verdana" w:hAnsi="Verdana"/>
            <w:sz w:val="22"/>
            <w:szCs w:val="22"/>
          </w:rPr>
          <w:t>PDF (BOE-A-2021-11387 - 1 </w:t>
        </w:r>
        <w:proofErr w:type="spellStart"/>
        <w:r w:rsidR="00115997">
          <w:rPr>
            <w:rStyle w:val="Hipervnculo"/>
            <w:rFonts w:ascii="Verdana" w:hAnsi="Verdana"/>
            <w:sz w:val="22"/>
            <w:szCs w:val="22"/>
          </w:rPr>
          <w:t>pág</w:t>
        </w:r>
        <w:proofErr w:type="spellEnd"/>
        <w:r w:rsidR="00115997">
          <w:rPr>
            <w:rStyle w:val="Hipervnculo"/>
            <w:rFonts w:ascii="Verdana" w:hAnsi="Verdana"/>
            <w:sz w:val="22"/>
            <w:szCs w:val="22"/>
          </w:rPr>
          <w:t>. - 209 KB)</w:t>
        </w:r>
      </w:hyperlink>
    </w:p>
    <w:p w14:paraId="14424218" w14:textId="77777777" w:rsidR="00115997" w:rsidRDefault="00B072BC" w:rsidP="000169FB">
      <w:pPr>
        <w:numPr>
          <w:ilvl w:val="1"/>
          <w:numId w:val="9"/>
        </w:numPr>
        <w:shd w:val="clear" w:color="auto" w:fill="F8F8F8"/>
        <w:spacing w:beforeAutospacing="1" w:afterAutospacing="1"/>
        <w:ind w:left="1680" w:right="240"/>
        <w:rPr>
          <w:rFonts w:ascii="Verdana" w:hAnsi="Verdana"/>
          <w:color w:val="000000"/>
          <w:sz w:val="22"/>
          <w:szCs w:val="22"/>
        </w:rPr>
      </w:pPr>
      <w:hyperlink r:id="rId28" w:tooltip="Versión HTML BOE-A-2021-11387" w:history="1">
        <w:proofErr w:type="spellStart"/>
        <w:r w:rsidR="00115997">
          <w:rPr>
            <w:rStyle w:val="Hipervnculo"/>
            <w:rFonts w:ascii="Verdana" w:hAnsi="Verdana"/>
            <w:sz w:val="22"/>
            <w:szCs w:val="22"/>
          </w:rPr>
          <w:t>Otros</w:t>
        </w:r>
        <w:proofErr w:type="spellEnd"/>
        <w:r w:rsidR="00115997">
          <w:rPr>
            <w:rStyle w:val="Hipervnculo"/>
            <w:rFonts w:ascii="Verdana" w:hAnsi="Verdana"/>
            <w:sz w:val="22"/>
            <w:szCs w:val="22"/>
          </w:rPr>
          <w:t xml:space="preserve"> </w:t>
        </w:r>
        <w:proofErr w:type="spellStart"/>
        <w:r w:rsidR="00115997">
          <w:rPr>
            <w:rStyle w:val="Hipervnculo"/>
            <w:rFonts w:ascii="Verdana" w:hAnsi="Verdana"/>
            <w:sz w:val="22"/>
            <w:szCs w:val="22"/>
          </w:rPr>
          <w:t>formatos</w:t>
        </w:r>
        <w:proofErr w:type="spellEnd"/>
      </w:hyperlink>
    </w:p>
    <w:p w14:paraId="4CEE4F56" w14:textId="77777777" w:rsidR="00115997" w:rsidRDefault="00115997" w:rsidP="0011599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D666E0E" w14:textId="77777777" w:rsidR="00115997" w:rsidRDefault="00115997" w:rsidP="000169FB">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julio de 2021, de la Presidencia de la Agencia Estatal de Administración Tributaria, por la que se nombra Delegada de la Agencia Estatal de Administración Tributaria en Ciudad Real a doña Ángela María Bravo Santos.</w:t>
      </w:r>
    </w:p>
    <w:p w14:paraId="0D990ACC" w14:textId="77777777" w:rsidR="00115997" w:rsidRDefault="00B072BC" w:rsidP="000169FB">
      <w:pPr>
        <w:numPr>
          <w:ilvl w:val="1"/>
          <w:numId w:val="10"/>
        </w:numPr>
        <w:shd w:val="clear" w:color="auto" w:fill="F8F8F8"/>
        <w:spacing w:beforeAutospacing="1" w:afterAutospacing="1"/>
        <w:ind w:left="1680" w:right="240"/>
        <w:rPr>
          <w:rFonts w:ascii="Verdana" w:hAnsi="Verdana"/>
          <w:color w:val="000000"/>
          <w:sz w:val="22"/>
          <w:szCs w:val="22"/>
        </w:rPr>
      </w:pPr>
      <w:hyperlink r:id="rId29" w:tooltip="PDF firmado BOE-A-2021-11388" w:history="1">
        <w:r w:rsidR="00115997">
          <w:rPr>
            <w:rStyle w:val="Hipervnculo"/>
            <w:rFonts w:ascii="Verdana" w:hAnsi="Verdana"/>
            <w:sz w:val="22"/>
            <w:szCs w:val="22"/>
          </w:rPr>
          <w:t>PDF (BOE-A-2021-11388 - 1 </w:t>
        </w:r>
        <w:proofErr w:type="spellStart"/>
        <w:r w:rsidR="00115997">
          <w:rPr>
            <w:rStyle w:val="Hipervnculo"/>
            <w:rFonts w:ascii="Verdana" w:hAnsi="Verdana"/>
            <w:sz w:val="22"/>
            <w:szCs w:val="22"/>
          </w:rPr>
          <w:t>pág</w:t>
        </w:r>
        <w:proofErr w:type="spellEnd"/>
        <w:r w:rsidR="00115997">
          <w:rPr>
            <w:rStyle w:val="Hipervnculo"/>
            <w:rFonts w:ascii="Verdana" w:hAnsi="Verdana"/>
            <w:sz w:val="22"/>
            <w:szCs w:val="22"/>
          </w:rPr>
          <w:t>. - 208 KB)</w:t>
        </w:r>
      </w:hyperlink>
    </w:p>
    <w:p w14:paraId="05033E69" w14:textId="77777777" w:rsidR="00115997" w:rsidRDefault="00B072BC" w:rsidP="000169FB">
      <w:pPr>
        <w:numPr>
          <w:ilvl w:val="1"/>
          <w:numId w:val="10"/>
        </w:numPr>
        <w:shd w:val="clear" w:color="auto" w:fill="F8F8F8"/>
        <w:spacing w:beforeAutospacing="1" w:afterAutospacing="1"/>
        <w:ind w:left="1680" w:right="240"/>
        <w:rPr>
          <w:rFonts w:ascii="Verdana" w:hAnsi="Verdana"/>
          <w:color w:val="000000"/>
          <w:sz w:val="22"/>
          <w:szCs w:val="22"/>
        </w:rPr>
      </w:pPr>
      <w:hyperlink r:id="rId30" w:tooltip="Versión HTML BOE-A-2021-11388" w:history="1">
        <w:proofErr w:type="spellStart"/>
        <w:r w:rsidR="00115997">
          <w:rPr>
            <w:rStyle w:val="Hipervnculo"/>
            <w:rFonts w:ascii="Verdana" w:hAnsi="Verdana"/>
            <w:sz w:val="22"/>
            <w:szCs w:val="22"/>
          </w:rPr>
          <w:t>Otros</w:t>
        </w:r>
        <w:proofErr w:type="spellEnd"/>
        <w:r w:rsidR="00115997">
          <w:rPr>
            <w:rStyle w:val="Hipervnculo"/>
            <w:rFonts w:ascii="Verdana" w:hAnsi="Verdana"/>
            <w:sz w:val="22"/>
            <w:szCs w:val="22"/>
          </w:rPr>
          <w:t xml:space="preserve"> </w:t>
        </w:r>
        <w:proofErr w:type="spellStart"/>
        <w:r w:rsidR="00115997">
          <w:rPr>
            <w:rStyle w:val="Hipervnculo"/>
            <w:rFonts w:ascii="Verdana" w:hAnsi="Verdana"/>
            <w:sz w:val="22"/>
            <w:szCs w:val="22"/>
          </w:rPr>
          <w:t>formatos</w:t>
        </w:r>
        <w:proofErr w:type="spellEnd"/>
      </w:hyperlink>
    </w:p>
    <w:p w14:paraId="687DF5C5" w14:textId="77777777" w:rsidR="00115997" w:rsidRDefault="00115997" w:rsidP="000169FB">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julio de 2021, de la Presidencia de la Agencia Estatal de Administración Tributaria, por la que se nombra Delegado de la Agencia Estatal de Administración Tributaria en Cáceres a don Jorge Santos Villa.</w:t>
      </w:r>
    </w:p>
    <w:p w14:paraId="434A662D" w14:textId="77777777" w:rsidR="00115997" w:rsidRDefault="00B072BC" w:rsidP="000169FB">
      <w:pPr>
        <w:numPr>
          <w:ilvl w:val="1"/>
          <w:numId w:val="10"/>
        </w:numPr>
        <w:shd w:val="clear" w:color="auto" w:fill="F8F8F8"/>
        <w:spacing w:beforeAutospacing="1" w:afterAutospacing="1"/>
        <w:ind w:left="1680" w:right="240"/>
        <w:rPr>
          <w:rFonts w:ascii="Verdana" w:hAnsi="Verdana"/>
          <w:color w:val="000000"/>
          <w:sz w:val="22"/>
          <w:szCs w:val="22"/>
        </w:rPr>
      </w:pPr>
      <w:hyperlink r:id="rId31" w:tooltip="PDF firmado BOE-A-2021-11389" w:history="1">
        <w:r w:rsidR="00115997">
          <w:rPr>
            <w:rStyle w:val="Hipervnculo"/>
            <w:rFonts w:ascii="Verdana" w:hAnsi="Verdana"/>
            <w:sz w:val="22"/>
            <w:szCs w:val="22"/>
          </w:rPr>
          <w:t>PDF (BOE-A-2021-11389 - 1 </w:t>
        </w:r>
        <w:proofErr w:type="spellStart"/>
        <w:r w:rsidR="00115997">
          <w:rPr>
            <w:rStyle w:val="Hipervnculo"/>
            <w:rFonts w:ascii="Verdana" w:hAnsi="Verdana"/>
            <w:sz w:val="22"/>
            <w:szCs w:val="22"/>
          </w:rPr>
          <w:t>pág</w:t>
        </w:r>
        <w:proofErr w:type="spellEnd"/>
        <w:r w:rsidR="00115997">
          <w:rPr>
            <w:rStyle w:val="Hipervnculo"/>
            <w:rFonts w:ascii="Verdana" w:hAnsi="Verdana"/>
            <w:sz w:val="22"/>
            <w:szCs w:val="22"/>
          </w:rPr>
          <w:t>. - 207 KB)</w:t>
        </w:r>
      </w:hyperlink>
    </w:p>
    <w:p w14:paraId="183E9D7F" w14:textId="77777777" w:rsidR="00115997" w:rsidRDefault="00115997" w:rsidP="00115997">
      <w:pPr>
        <w:shd w:val="clear" w:color="auto" w:fill="F8F8F8"/>
        <w:ind w:left="1680" w:right="240"/>
        <w:rPr>
          <w:rFonts w:ascii="Verdana" w:hAnsi="Verdana"/>
          <w:color w:val="000000"/>
          <w:sz w:val="22"/>
          <w:szCs w:val="22"/>
        </w:rPr>
      </w:pPr>
      <w:r>
        <w:rPr>
          <w:rFonts w:ascii="Verdana" w:hAnsi="Verdana"/>
          <w:color w:val="000000"/>
          <w:sz w:val="22"/>
          <w:szCs w:val="22"/>
        </w:rPr>
        <w:t> </w:t>
      </w:r>
    </w:p>
    <w:p w14:paraId="352CE01D" w14:textId="77777777" w:rsidR="00115997" w:rsidRDefault="00B072BC" w:rsidP="000169FB">
      <w:pPr>
        <w:numPr>
          <w:ilvl w:val="1"/>
          <w:numId w:val="10"/>
        </w:numPr>
        <w:shd w:val="clear" w:color="auto" w:fill="F8F8F8"/>
        <w:spacing w:beforeAutospacing="1" w:afterAutospacing="1"/>
        <w:ind w:left="1680" w:right="240"/>
        <w:rPr>
          <w:rFonts w:ascii="Verdana" w:hAnsi="Verdana"/>
          <w:color w:val="000000"/>
          <w:sz w:val="22"/>
          <w:szCs w:val="22"/>
        </w:rPr>
      </w:pPr>
      <w:hyperlink r:id="rId32" w:tooltip="Versión HTML BOE-A-2021-11389" w:history="1">
        <w:proofErr w:type="spellStart"/>
        <w:r w:rsidR="00115997">
          <w:rPr>
            <w:rStyle w:val="Hipervnculo"/>
            <w:rFonts w:ascii="Verdana" w:hAnsi="Verdana"/>
            <w:sz w:val="22"/>
            <w:szCs w:val="22"/>
          </w:rPr>
          <w:t>Otros</w:t>
        </w:r>
        <w:proofErr w:type="spellEnd"/>
        <w:r w:rsidR="00115997">
          <w:rPr>
            <w:rStyle w:val="Hipervnculo"/>
            <w:rFonts w:ascii="Verdana" w:hAnsi="Verdana"/>
            <w:sz w:val="22"/>
            <w:szCs w:val="22"/>
          </w:rPr>
          <w:t xml:space="preserve"> </w:t>
        </w:r>
        <w:proofErr w:type="spellStart"/>
        <w:r w:rsidR="00115997">
          <w:rPr>
            <w:rStyle w:val="Hipervnculo"/>
            <w:rFonts w:ascii="Verdana" w:hAnsi="Verdana"/>
            <w:sz w:val="22"/>
            <w:szCs w:val="22"/>
          </w:rPr>
          <w:t>formatos</w:t>
        </w:r>
        <w:proofErr w:type="spellEnd"/>
      </w:hyperlink>
    </w:p>
    <w:p w14:paraId="159E7D3F" w14:textId="77777777" w:rsidR="00115997" w:rsidRDefault="00115997" w:rsidP="000169FB">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7 de julio de 2021, de la Presidencia de la Agencia Estatal de Administración Tributaria, por la que se nombra Subdirectora General de Información y Asistencia de Gestión Tributaria a doña Montserrat Rojo </w:t>
      </w:r>
      <w:proofErr w:type="spellStart"/>
      <w:r>
        <w:rPr>
          <w:rFonts w:ascii="Verdana" w:hAnsi="Verdana"/>
          <w:color w:val="000000"/>
          <w:sz w:val="21"/>
          <w:szCs w:val="21"/>
        </w:rPr>
        <w:t>Riol</w:t>
      </w:r>
      <w:proofErr w:type="spellEnd"/>
      <w:r>
        <w:rPr>
          <w:rFonts w:ascii="Verdana" w:hAnsi="Verdana"/>
          <w:color w:val="000000"/>
          <w:sz w:val="21"/>
          <w:szCs w:val="21"/>
        </w:rPr>
        <w:t>.</w:t>
      </w:r>
    </w:p>
    <w:p w14:paraId="7C37A303" w14:textId="77777777" w:rsidR="00115997" w:rsidRDefault="00B072BC" w:rsidP="000169FB">
      <w:pPr>
        <w:numPr>
          <w:ilvl w:val="1"/>
          <w:numId w:val="10"/>
        </w:numPr>
        <w:shd w:val="clear" w:color="auto" w:fill="F8F8F8"/>
        <w:spacing w:beforeAutospacing="1" w:afterAutospacing="1"/>
        <w:ind w:left="1680" w:right="240"/>
        <w:rPr>
          <w:rFonts w:ascii="Verdana" w:hAnsi="Verdana"/>
          <w:color w:val="000000"/>
          <w:sz w:val="22"/>
          <w:szCs w:val="22"/>
        </w:rPr>
      </w:pPr>
      <w:hyperlink r:id="rId33" w:tooltip="PDF firmado BOE-A-2021-11390" w:history="1">
        <w:r w:rsidR="00115997">
          <w:rPr>
            <w:rStyle w:val="Hipervnculo"/>
            <w:rFonts w:ascii="Verdana" w:hAnsi="Verdana"/>
            <w:sz w:val="22"/>
            <w:szCs w:val="22"/>
          </w:rPr>
          <w:t>PDF (BOE-A-2021-11390 - 1 </w:t>
        </w:r>
        <w:proofErr w:type="spellStart"/>
        <w:r w:rsidR="00115997">
          <w:rPr>
            <w:rStyle w:val="Hipervnculo"/>
            <w:rFonts w:ascii="Verdana" w:hAnsi="Verdana"/>
            <w:sz w:val="22"/>
            <w:szCs w:val="22"/>
          </w:rPr>
          <w:t>pág</w:t>
        </w:r>
        <w:proofErr w:type="spellEnd"/>
        <w:r w:rsidR="00115997">
          <w:rPr>
            <w:rStyle w:val="Hipervnculo"/>
            <w:rFonts w:ascii="Verdana" w:hAnsi="Verdana"/>
            <w:sz w:val="22"/>
            <w:szCs w:val="22"/>
          </w:rPr>
          <w:t>. - 208 KB)</w:t>
        </w:r>
      </w:hyperlink>
    </w:p>
    <w:p w14:paraId="27B0BE5F" w14:textId="77777777" w:rsidR="00115997" w:rsidRDefault="00B072BC" w:rsidP="000169FB">
      <w:pPr>
        <w:numPr>
          <w:ilvl w:val="1"/>
          <w:numId w:val="10"/>
        </w:numPr>
        <w:shd w:val="clear" w:color="auto" w:fill="F8F8F8"/>
        <w:spacing w:beforeAutospacing="1" w:afterAutospacing="1"/>
        <w:ind w:left="1680" w:right="240"/>
        <w:rPr>
          <w:rFonts w:ascii="Verdana" w:hAnsi="Verdana"/>
          <w:color w:val="000000"/>
          <w:sz w:val="22"/>
          <w:szCs w:val="22"/>
        </w:rPr>
      </w:pPr>
      <w:hyperlink r:id="rId34" w:tooltip="Versión HTML BOE-A-2021-11390" w:history="1">
        <w:proofErr w:type="spellStart"/>
        <w:r w:rsidR="00115997">
          <w:rPr>
            <w:rStyle w:val="Hipervnculo"/>
            <w:rFonts w:ascii="Verdana" w:hAnsi="Verdana"/>
            <w:sz w:val="22"/>
            <w:szCs w:val="22"/>
          </w:rPr>
          <w:t>Otros</w:t>
        </w:r>
        <w:proofErr w:type="spellEnd"/>
        <w:r w:rsidR="00115997">
          <w:rPr>
            <w:rStyle w:val="Hipervnculo"/>
            <w:rFonts w:ascii="Verdana" w:hAnsi="Verdana"/>
            <w:sz w:val="22"/>
            <w:szCs w:val="22"/>
          </w:rPr>
          <w:t xml:space="preserve"> </w:t>
        </w:r>
        <w:proofErr w:type="spellStart"/>
        <w:r w:rsidR="00115997">
          <w:rPr>
            <w:rStyle w:val="Hipervnculo"/>
            <w:rFonts w:ascii="Verdana" w:hAnsi="Verdana"/>
            <w:sz w:val="22"/>
            <w:szCs w:val="22"/>
          </w:rPr>
          <w:t>formatos</w:t>
        </w:r>
        <w:proofErr w:type="spellEnd"/>
      </w:hyperlink>
    </w:p>
    <w:p w14:paraId="315712E9" w14:textId="77777777" w:rsidR="00115997" w:rsidRDefault="00115997" w:rsidP="00115997">
      <w:pPr>
        <w:pStyle w:val="Ttulo3"/>
        <w:spacing w:after="0"/>
        <w:rPr>
          <w:rFonts w:ascii="Verdana" w:hAnsi="Verdana"/>
          <w:color w:val="123A64"/>
          <w:sz w:val="34"/>
          <w:szCs w:val="34"/>
          <w:lang w:val="es-ES"/>
        </w:rPr>
      </w:pPr>
      <w:r w:rsidRPr="00255935">
        <w:rPr>
          <w:rFonts w:ascii="Verdana" w:hAnsi="Verdana"/>
          <w:color w:val="123A64"/>
          <w:sz w:val="34"/>
          <w:szCs w:val="34"/>
          <w:lang w:val="es-ES"/>
        </w:rPr>
        <w:t>II. Autoridades y personal. - B. Oposiciones y concursos</w:t>
      </w:r>
    </w:p>
    <w:p w14:paraId="747D3E12" w14:textId="77777777" w:rsidR="00115997" w:rsidRDefault="00115997" w:rsidP="0011599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3C3390C" w14:textId="77777777" w:rsidR="00115997" w:rsidRDefault="00115997" w:rsidP="0011599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Procesos</w:t>
      </w:r>
      <w:proofErr w:type="spellEnd"/>
      <w:r>
        <w:rPr>
          <w:rFonts w:ascii="Verdana" w:hAnsi="Verdana"/>
          <w:color w:val="000000"/>
          <w:sz w:val="26"/>
          <w:szCs w:val="26"/>
        </w:rPr>
        <w:t xml:space="preserve"> </w:t>
      </w:r>
      <w:proofErr w:type="spellStart"/>
      <w:r>
        <w:rPr>
          <w:rFonts w:ascii="Verdana" w:hAnsi="Verdana"/>
          <w:color w:val="000000"/>
          <w:sz w:val="26"/>
          <w:szCs w:val="26"/>
        </w:rPr>
        <w:t>selectivos</w:t>
      </w:r>
      <w:proofErr w:type="spellEnd"/>
    </w:p>
    <w:p w14:paraId="73702240" w14:textId="77777777" w:rsidR="00115997" w:rsidRDefault="00115997" w:rsidP="000169FB">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julio de 2021, de la Subsecretaría, por la que se declara inhábil el mes de agosto a efectos del cómputo de plazos en los procesos selectivos correspondientes a las ofertas de empleo público de 2019 y 2020.</w:t>
      </w:r>
    </w:p>
    <w:p w14:paraId="2FDEE77D" w14:textId="77777777" w:rsidR="00115997" w:rsidRDefault="00B072BC" w:rsidP="000169FB">
      <w:pPr>
        <w:numPr>
          <w:ilvl w:val="1"/>
          <w:numId w:val="11"/>
        </w:numPr>
        <w:shd w:val="clear" w:color="auto" w:fill="F8F8F8"/>
        <w:spacing w:beforeAutospacing="1" w:afterAutospacing="1"/>
        <w:ind w:left="1680" w:right="240"/>
        <w:rPr>
          <w:rFonts w:ascii="Verdana" w:hAnsi="Verdana"/>
          <w:color w:val="000000"/>
          <w:sz w:val="22"/>
          <w:szCs w:val="22"/>
        </w:rPr>
      </w:pPr>
      <w:hyperlink r:id="rId35" w:tooltip="PDF firmado BOE-A-2021-11402" w:history="1">
        <w:r w:rsidR="00115997">
          <w:rPr>
            <w:rStyle w:val="Hipervnculo"/>
            <w:rFonts w:ascii="Verdana" w:hAnsi="Verdana"/>
            <w:sz w:val="22"/>
            <w:szCs w:val="22"/>
          </w:rPr>
          <w:t>PDF (BOE-A-2021-11402 - 1 </w:t>
        </w:r>
        <w:proofErr w:type="spellStart"/>
        <w:r w:rsidR="00115997">
          <w:rPr>
            <w:rStyle w:val="Hipervnculo"/>
            <w:rFonts w:ascii="Verdana" w:hAnsi="Verdana"/>
            <w:sz w:val="22"/>
            <w:szCs w:val="22"/>
          </w:rPr>
          <w:t>pág</w:t>
        </w:r>
        <w:proofErr w:type="spellEnd"/>
        <w:r w:rsidR="00115997">
          <w:rPr>
            <w:rStyle w:val="Hipervnculo"/>
            <w:rFonts w:ascii="Verdana" w:hAnsi="Verdana"/>
            <w:sz w:val="22"/>
            <w:szCs w:val="22"/>
          </w:rPr>
          <w:t>. - 212 KB)</w:t>
        </w:r>
      </w:hyperlink>
    </w:p>
    <w:p w14:paraId="231F813D" w14:textId="77777777" w:rsidR="00115997" w:rsidRDefault="00B072BC" w:rsidP="000169FB">
      <w:pPr>
        <w:numPr>
          <w:ilvl w:val="1"/>
          <w:numId w:val="11"/>
        </w:numPr>
        <w:shd w:val="clear" w:color="auto" w:fill="F8F8F8"/>
        <w:spacing w:beforeAutospacing="1" w:afterAutospacing="1"/>
        <w:ind w:left="1680" w:right="240"/>
        <w:rPr>
          <w:rFonts w:ascii="Verdana" w:hAnsi="Verdana"/>
          <w:color w:val="000000"/>
          <w:sz w:val="22"/>
          <w:szCs w:val="22"/>
        </w:rPr>
      </w:pPr>
      <w:hyperlink r:id="rId36" w:tooltip="Versión HTML BOE-A-2021-11402" w:history="1">
        <w:proofErr w:type="spellStart"/>
        <w:r w:rsidR="00115997">
          <w:rPr>
            <w:rStyle w:val="Hipervnculo"/>
            <w:rFonts w:ascii="Verdana" w:hAnsi="Verdana"/>
            <w:sz w:val="22"/>
            <w:szCs w:val="22"/>
          </w:rPr>
          <w:t>Otros</w:t>
        </w:r>
        <w:proofErr w:type="spellEnd"/>
        <w:r w:rsidR="00115997">
          <w:rPr>
            <w:rStyle w:val="Hipervnculo"/>
            <w:rFonts w:ascii="Verdana" w:hAnsi="Verdana"/>
            <w:sz w:val="22"/>
            <w:szCs w:val="22"/>
          </w:rPr>
          <w:t xml:space="preserve"> </w:t>
        </w:r>
        <w:proofErr w:type="spellStart"/>
        <w:r w:rsidR="00115997">
          <w:rPr>
            <w:rStyle w:val="Hipervnculo"/>
            <w:rFonts w:ascii="Verdana" w:hAnsi="Verdana"/>
            <w:sz w:val="22"/>
            <w:szCs w:val="22"/>
          </w:rPr>
          <w:t>formatos</w:t>
        </w:r>
        <w:proofErr w:type="spellEnd"/>
      </w:hyperlink>
    </w:p>
    <w:p w14:paraId="79BFE050" w14:textId="77777777" w:rsidR="00115997" w:rsidRDefault="00115997" w:rsidP="00115997">
      <w:pPr>
        <w:pStyle w:val="Ttulo4"/>
        <w:spacing w:before="240" w:beforeAutospacing="0" w:after="0" w:afterAutospacing="0"/>
        <w:rPr>
          <w:rFonts w:ascii="Verdana" w:hAnsi="Verdana"/>
          <w:b w:val="0"/>
          <w:bCs w:val="0"/>
          <w:caps/>
          <w:color w:val="000000"/>
          <w:sz w:val="29"/>
          <w:szCs w:val="29"/>
          <w:lang w:val="es-ES"/>
        </w:rPr>
      </w:pPr>
      <w:r w:rsidRPr="00255935">
        <w:rPr>
          <w:rFonts w:ascii="Verdana" w:hAnsi="Verdana"/>
          <w:b w:val="0"/>
          <w:bCs w:val="0"/>
          <w:caps/>
          <w:color w:val="000000"/>
          <w:sz w:val="29"/>
          <w:szCs w:val="29"/>
          <w:lang w:val="es-ES"/>
        </w:rPr>
        <w:t>MINISTERIO DE ASUNTOS ECONÓMICOS Y TRANSFORMACIÓN DIGITAL</w:t>
      </w:r>
    </w:p>
    <w:p w14:paraId="510D51A6" w14:textId="77777777" w:rsidR="00115997" w:rsidRPr="00255935" w:rsidRDefault="00115997" w:rsidP="00115997">
      <w:pPr>
        <w:pStyle w:val="Ttulo5"/>
        <w:spacing w:before="240" w:beforeAutospacing="0" w:after="0" w:afterAutospacing="0"/>
        <w:rPr>
          <w:rFonts w:ascii="Verdana" w:hAnsi="Verdana"/>
          <w:color w:val="000000"/>
          <w:sz w:val="26"/>
          <w:szCs w:val="26"/>
          <w:lang w:val="es-ES"/>
        </w:rPr>
      </w:pPr>
      <w:r w:rsidRPr="00255935">
        <w:rPr>
          <w:rFonts w:ascii="Verdana" w:hAnsi="Verdana"/>
          <w:color w:val="000000"/>
          <w:sz w:val="26"/>
          <w:szCs w:val="26"/>
          <w:lang w:val="es-ES"/>
        </w:rPr>
        <w:t>Funcionarios de los Subgrupos A2, C1 y C2 y Grupo E</w:t>
      </w:r>
    </w:p>
    <w:p w14:paraId="07023F6D" w14:textId="77777777" w:rsidR="00115997" w:rsidRDefault="00115997" w:rsidP="000169FB">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julio de 2021, de la Subsecretaría, por la que se convoca concurso general para la provisión de puestos de trabajo.</w:t>
      </w:r>
    </w:p>
    <w:p w14:paraId="7C47DE35" w14:textId="77777777" w:rsidR="00115997" w:rsidRDefault="00B072BC" w:rsidP="000169FB">
      <w:pPr>
        <w:numPr>
          <w:ilvl w:val="1"/>
          <w:numId w:val="12"/>
        </w:numPr>
        <w:shd w:val="clear" w:color="auto" w:fill="F8F8F8"/>
        <w:spacing w:beforeAutospacing="1" w:afterAutospacing="1"/>
        <w:ind w:left="1680" w:right="240"/>
        <w:rPr>
          <w:rFonts w:ascii="Verdana" w:hAnsi="Verdana"/>
          <w:color w:val="000000"/>
          <w:sz w:val="22"/>
          <w:szCs w:val="22"/>
        </w:rPr>
      </w:pPr>
      <w:hyperlink r:id="rId37" w:tooltip="PDF firmado BOE-A-2021-11405" w:history="1">
        <w:r w:rsidR="00115997">
          <w:rPr>
            <w:rStyle w:val="Hipervnculo"/>
            <w:rFonts w:ascii="Verdana" w:hAnsi="Verdana"/>
            <w:sz w:val="22"/>
            <w:szCs w:val="22"/>
          </w:rPr>
          <w:t>PDF (BOE-A-2021-11405 - 35 </w:t>
        </w:r>
        <w:proofErr w:type="spellStart"/>
        <w:r w:rsidR="00115997">
          <w:rPr>
            <w:rStyle w:val="Hipervnculo"/>
            <w:rFonts w:ascii="Verdana" w:hAnsi="Verdana"/>
            <w:sz w:val="22"/>
            <w:szCs w:val="22"/>
          </w:rPr>
          <w:t>págs</w:t>
        </w:r>
        <w:proofErr w:type="spellEnd"/>
        <w:r w:rsidR="00115997">
          <w:rPr>
            <w:rStyle w:val="Hipervnculo"/>
            <w:rFonts w:ascii="Verdana" w:hAnsi="Verdana"/>
            <w:sz w:val="22"/>
            <w:szCs w:val="22"/>
          </w:rPr>
          <w:t>. - 843 KB)</w:t>
        </w:r>
      </w:hyperlink>
    </w:p>
    <w:p w14:paraId="53E16918" w14:textId="77777777" w:rsidR="00115997" w:rsidRDefault="00B072BC" w:rsidP="000169FB">
      <w:pPr>
        <w:numPr>
          <w:ilvl w:val="1"/>
          <w:numId w:val="12"/>
        </w:numPr>
        <w:shd w:val="clear" w:color="auto" w:fill="F8F8F8"/>
        <w:spacing w:beforeAutospacing="1" w:afterAutospacing="1"/>
        <w:ind w:left="1680" w:right="240"/>
        <w:rPr>
          <w:rFonts w:ascii="Verdana" w:hAnsi="Verdana"/>
          <w:color w:val="000000"/>
          <w:sz w:val="22"/>
          <w:szCs w:val="22"/>
        </w:rPr>
      </w:pPr>
      <w:hyperlink r:id="rId38" w:tooltip="Versión HTML BOE-A-2021-11405" w:history="1">
        <w:proofErr w:type="spellStart"/>
        <w:r w:rsidR="00115997">
          <w:rPr>
            <w:rStyle w:val="Hipervnculo"/>
            <w:rFonts w:ascii="Verdana" w:hAnsi="Verdana"/>
            <w:sz w:val="22"/>
            <w:szCs w:val="22"/>
          </w:rPr>
          <w:t>Otros</w:t>
        </w:r>
        <w:proofErr w:type="spellEnd"/>
        <w:r w:rsidR="00115997">
          <w:rPr>
            <w:rStyle w:val="Hipervnculo"/>
            <w:rFonts w:ascii="Verdana" w:hAnsi="Verdana"/>
            <w:sz w:val="22"/>
            <w:szCs w:val="22"/>
          </w:rPr>
          <w:t xml:space="preserve"> </w:t>
        </w:r>
        <w:proofErr w:type="spellStart"/>
        <w:r w:rsidR="00115997">
          <w:rPr>
            <w:rStyle w:val="Hipervnculo"/>
            <w:rFonts w:ascii="Verdana" w:hAnsi="Verdana"/>
            <w:sz w:val="22"/>
            <w:szCs w:val="22"/>
          </w:rPr>
          <w:t>formatos</w:t>
        </w:r>
        <w:proofErr w:type="spellEnd"/>
      </w:hyperlink>
    </w:p>
    <w:p w14:paraId="4A4CED0F" w14:textId="77777777" w:rsidR="00115997" w:rsidRDefault="00115997" w:rsidP="0011599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42F23FB" w14:textId="77777777" w:rsidR="00115997" w:rsidRDefault="00115997" w:rsidP="000169FB">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29 de junio de 2021 de la Subsecretaria de Hacienda, por la que se convocan becas para la preparación de las pruebas selectivas de acceso, por promoción interna, a los Cuerpos especiales y especialidades adscritos a la Agencia Estatal de Administración Tributaria. OEP 2017</w:t>
      </w:r>
    </w:p>
    <w:p w14:paraId="1F840B42" w14:textId="77777777" w:rsidR="00115997" w:rsidRDefault="00B072BC" w:rsidP="000169FB">
      <w:pPr>
        <w:numPr>
          <w:ilvl w:val="1"/>
          <w:numId w:val="13"/>
        </w:numPr>
        <w:shd w:val="clear" w:color="auto" w:fill="F8F8F8"/>
        <w:spacing w:beforeAutospacing="1" w:afterAutospacing="1"/>
        <w:ind w:left="1680" w:right="240"/>
        <w:rPr>
          <w:rFonts w:ascii="Verdana" w:hAnsi="Verdana"/>
          <w:color w:val="000000"/>
          <w:sz w:val="22"/>
          <w:szCs w:val="22"/>
        </w:rPr>
      </w:pPr>
      <w:hyperlink r:id="rId39" w:tooltip="PDF firmado BOE-B-2021-32693" w:history="1">
        <w:r w:rsidR="00115997">
          <w:rPr>
            <w:rStyle w:val="Hipervnculo"/>
            <w:rFonts w:ascii="Verdana" w:hAnsi="Verdana"/>
            <w:sz w:val="22"/>
            <w:szCs w:val="22"/>
          </w:rPr>
          <w:t>PDF (BOE-B-2021-32693 - 2 </w:t>
        </w:r>
        <w:proofErr w:type="spellStart"/>
        <w:r w:rsidR="00115997">
          <w:rPr>
            <w:rStyle w:val="Hipervnculo"/>
            <w:rFonts w:ascii="Verdana" w:hAnsi="Verdana"/>
            <w:sz w:val="22"/>
            <w:szCs w:val="22"/>
          </w:rPr>
          <w:t>págs</w:t>
        </w:r>
        <w:proofErr w:type="spellEnd"/>
        <w:r w:rsidR="00115997">
          <w:rPr>
            <w:rStyle w:val="Hipervnculo"/>
            <w:rFonts w:ascii="Verdana" w:hAnsi="Verdana"/>
            <w:sz w:val="22"/>
            <w:szCs w:val="22"/>
          </w:rPr>
          <w:t>. - 176 KB)</w:t>
        </w:r>
      </w:hyperlink>
    </w:p>
    <w:p w14:paraId="3F713051" w14:textId="77777777" w:rsidR="00115997" w:rsidRDefault="00B072BC" w:rsidP="000169FB">
      <w:pPr>
        <w:numPr>
          <w:ilvl w:val="1"/>
          <w:numId w:val="13"/>
        </w:numPr>
        <w:shd w:val="clear" w:color="auto" w:fill="F8F8F8"/>
        <w:spacing w:beforeAutospacing="1" w:afterAutospacing="1"/>
        <w:ind w:left="1680" w:right="240"/>
        <w:rPr>
          <w:rFonts w:ascii="Verdana" w:hAnsi="Verdana"/>
          <w:color w:val="000000"/>
          <w:sz w:val="22"/>
          <w:szCs w:val="22"/>
        </w:rPr>
      </w:pPr>
      <w:hyperlink r:id="rId40" w:tooltip="Versión HTML BOE-B-2021-32693" w:history="1">
        <w:proofErr w:type="spellStart"/>
        <w:r w:rsidR="00115997">
          <w:rPr>
            <w:rStyle w:val="Hipervnculo"/>
            <w:rFonts w:ascii="Verdana" w:hAnsi="Verdana"/>
            <w:sz w:val="22"/>
            <w:szCs w:val="22"/>
          </w:rPr>
          <w:t>Otros</w:t>
        </w:r>
        <w:proofErr w:type="spellEnd"/>
        <w:r w:rsidR="00115997">
          <w:rPr>
            <w:rStyle w:val="Hipervnculo"/>
            <w:rFonts w:ascii="Verdana" w:hAnsi="Verdana"/>
            <w:sz w:val="22"/>
            <w:szCs w:val="22"/>
          </w:rPr>
          <w:t xml:space="preserve"> </w:t>
        </w:r>
        <w:proofErr w:type="spellStart"/>
        <w:r w:rsidR="00115997">
          <w:rPr>
            <w:rStyle w:val="Hipervnculo"/>
            <w:rFonts w:ascii="Verdana" w:hAnsi="Verdana"/>
            <w:sz w:val="22"/>
            <w:szCs w:val="22"/>
          </w:rPr>
          <w:t>formatos</w:t>
        </w:r>
        <w:proofErr w:type="spellEnd"/>
      </w:hyperlink>
    </w:p>
    <w:p w14:paraId="3AC97F54" w14:textId="77777777" w:rsidR="00420B20" w:rsidRDefault="00420B20" w:rsidP="00330431">
      <w:pPr>
        <w:jc w:val="both"/>
        <w:rPr>
          <w:rFonts w:ascii="Times New Roman" w:hAnsi="Times New Roman"/>
          <w:b/>
          <w:sz w:val="28"/>
          <w:szCs w:val="28"/>
          <w:u w:val="single"/>
          <w:lang w:val="es-ES"/>
        </w:rPr>
      </w:pPr>
    </w:p>
    <w:p w14:paraId="0AE67708" w14:textId="76B1F9AF" w:rsidR="00DE1D53" w:rsidRDefault="003E26E1" w:rsidP="003E26E1">
      <w:pPr>
        <w:jc w:val="both"/>
        <w:rPr>
          <w:rFonts w:ascii="Times New Roman" w:hAnsi="Times New Roman"/>
          <w:b/>
          <w:sz w:val="28"/>
          <w:szCs w:val="28"/>
          <w:u w:val="single"/>
          <w:lang w:val="es-ES"/>
        </w:rPr>
      </w:pPr>
      <w:r>
        <w:rPr>
          <w:rFonts w:ascii="Times New Roman" w:hAnsi="Times New Roman"/>
          <w:b/>
          <w:sz w:val="28"/>
          <w:szCs w:val="28"/>
          <w:u w:val="single"/>
          <w:lang w:val="es-ES"/>
        </w:rPr>
        <w:t>SÁBADO 10</w:t>
      </w:r>
    </w:p>
    <w:p w14:paraId="24C492E8" w14:textId="24448A27" w:rsidR="00255935" w:rsidRDefault="00255935" w:rsidP="003E26E1">
      <w:pPr>
        <w:jc w:val="both"/>
        <w:rPr>
          <w:rFonts w:ascii="Times New Roman" w:hAnsi="Times New Roman"/>
          <w:b/>
          <w:sz w:val="28"/>
          <w:szCs w:val="28"/>
          <w:u w:val="single"/>
          <w:lang w:val="es-ES"/>
        </w:rPr>
      </w:pPr>
    </w:p>
    <w:p w14:paraId="17E4AD0F" w14:textId="77777777" w:rsidR="00255935" w:rsidRDefault="00255935" w:rsidP="00255935">
      <w:pPr>
        <w:pStyle w:val="Ttulo3"/>
        <w:spacing w:after="0"/>
        <w:rPr>
          <w:rFonts w:ascii="Verdana" w:hAnsi="Verdana"/>
          <w:color w:val="123A64"/>
          <w:sz w:val="34"/>
          <w:szCs w:val="34"/>
          <w:lang w:val="es-ES"/>
        </w:rPr>
      </w:pPr>
      <w:r w:rsidRPr="00255935">
        <w:rPr>
          <w:rFonts w:ascii="Verdana" w:hAnsi="Verdana"/>
          <w:color w:val="123A64"/>
          <w:sz w:val="34"/>
          <w:szCs w:val="34"/>
          <w:lang w:val="es-ES"/>
        </w:rPr>
        <w:t>I. Disposiciones generales</w:t>
      </w:r>
    </w:p>
    <w:p w14:paraId="3ACFE0FB" w14:textId="77777777" w:rsidR="00255935" w:rsidRPr="00255935" w:rsidRDefault="00255935" w:rsidP="00255935">
      <w:pPr>
        <w:pStyle w:val="Ttulo4"/>
        <w:spacing w:before="240" w:beforeAutospacing="0" w:after="0" w:afterAutospacing="0"/>
        <w:rPr>
          <w:rFonts w:ascii="Verdana" w:hAnsi="Verdana"/>
          <w:b w:val="0"/>
          <w:bCs w:val="0"/>
          <w:caps/>
          <w:color w:val="000000"/>
          <w:sz w:val="29"/>
          <w:szCs w:val="29"/>
          <w:lang w:val="es-ES"/>
        </w:rPr>
      </w:pPr>
      <w:r w:rsidRPr="00255935">
        <w:rPr>
          <w:rFonts w:ascii="Verdana" w:hAnsi="Verdana"/>
          <w:b w:val="0"/>
          <w:bCs w:val="0"/>
          <w:caps/>
          <w:color w:val="000000"/>
          <w:sz w:val="29"/>
          <w:szCs w:val="29"/>
          <w:lang w:val="es-ES"/>
        </w:rPr>
        <w:t>JEFATURA DEL ESTADO</w:t>
      </w:r>
    </w:p>
    <w:p w14:paraId="53F6D06E" w14:textId="77777777" w:rsidR="00255935" w:rsidRDefault="00255935" w:rsidP="002559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Trabajo</w:t>
      </w:r>
      <w:proofErr w:type="spellEnd"/>
      <w:r>
        <w:rPr>
          <w:rFonts w:ascii="Verdana" w:hAnsi="Verdana"/>
          <w:color w:val="000000"/>
          <w:sz w:val="26"/>
          <w:szCs w:val="26"/>
        </w:rPr>
        <w:t xml:space="preserve"> a </w:t>
      </w:r>
      <w:proofErr w:type="spellStart"/>
      <w:r>
        <w:rPr>
          <w:rFonts w:ascii="Verdana" w:hAnsi="Verdana"/>
          <w:color w:val="000000"/>
          <w:sz w:val="26"/>
          <w:szCs w:val="26"/>
        </w:rPr>
        <w:t>distancia</w:t>
      </w:r>
      <w:proofErr w:type="spellEnd"/>
    </w:p>
    <w:p w14:paraId="3EA6DE3C" w14:textId="77777777" w:rsidR="00255935" w:rsidRDefault="00255935" w:rsidP="00255935">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10/2021, de 9 de julio, de trabajo a distancia.</w:t>
      </w:r>
    </w:p>
    <w:p w14:paraId="22A86835" w14:textId="77777777" w:rsidR="00255935" w:rsidRPr="00255935" w:rsidRDefault="00B072BC" w:rsidP="00255935">
      <w:pPr>
        <w:pStyle w:val="puntopdf"/>
        <w:numPr>
          <w:ilvl w:val="1"/>
          <w:numId w:val="14"/>
        </w:numPr>
        <w:shd w:val="clear" w:color="auto" w:fill="F8F8F8"/>
        <w:spacing w:before="0" w:after="0"/>
        <w:ind w:left="1680" w:right="240"/>
        <w:rPr>
          <w:rFonts w:ascii="Verdana" w:hAnsi="Verdana"/>
          <w:color w:val="000000"/>
          <w:sz w:val="22"/>
          <w:szCs w:val="22"/>
          <w:lang w:val="en-US"/>
        </w:rPr>
      </w:pPr>
      <w:hyperlink r:id="rId41" w:tooltip="PDF firmado BOE-A-2021-11472" w:history="1">
        <w:r w:rsidR="00255935" w:rsidRPr="00255935">
          <w:rPr>
            <w:rStyle w:val="Hipervnculo"/>
            <w:rFonts w:ascii="Verdana" w:hAnsi="Verdana"/>
            <w:sz w:val="22"/>
            <w:szCs w:val="22"/>
            <w:lang w:val="en-US"/>
          </w:rPr>
          <w:t>PDF (BOE-A-2021-11472 - 44 </w:t>
        </w:r>
        <w:proofErr w:type="spellStart"/>
        <w:r w:rsidR="00255935" w:rsidRPr="00255935">
          <w:rPr>
            <w:rStyle w:val="Hipervnculo"/>
            <w:rFonts w:ascii="Verdana" w:hAnsi="Verdana"/>
            <w:sz w:val="22"/>
            <w:szCs w:val="22"/>
            <w:lang w:val="en-US"/>
          </w:rPr>
          <w:t>págs</w:t>
        </w:r>
        <w:proofErr w:type="spellEnd"/>
        <w:r w:rsidR="00255935" w:rsidRPr="00255935">
          <w:rPr>
            <w:rStyle w:val="Hipervnculo"/>
            <w:rFonts w:ascii="Verdana" w:hAnsi="Verdana"/>
            <w:sz w:val="22"/>
            <w:szCs w:val="22"/>
            <w:lang w:val="en-US"/>
          </w:rPr>
          <w:t>. - 753 KB)</w:t>
        </w:r>
      </w:hyperlink>
    </w:p>
    <w:p w14:paraId="29D33C20" w14:textId="77777777" w:rsidR="00255935" w:rsidRDefault="00B072BC" w:rsidP="00255935">
      <w:pPr>
        <w:pStyle w:val="puntohtml"/>
        <w:numPr>
          <w:ilvl w:val="1"/>
          <w:numId w:val="14"/>
        </w:numPr>
        <w:shd w:val="clear" w:color="auto" w:fill="F8F8F8"/>
        <w:spacing w:before="0" w:after="0"/>
        <w:ind w:left="1680" w:right="240"/>
        <w:rPr>
          <w:rFonts w:ascii="Verdana" w:hAnsi="Verdana"/>
          <w:color w:val="000000"/>
          <w:sz w:val="22"/>
          <w:szCs w:val="22"/>
        </w:rPr>
      </w:pPr>
      <w:hyperlink r:id="rId42" w:tooltip="Versión HTML BOE-A-2021-11472" w:history="1">
        <w:r w:rsidR="00255935">
          <w:rPr>
            <w:rStyle w:val="Hipervnculo"/>
            <w:rFonts w:ascii="Verdana" w:hAnsi="Verdana"/>
            <w:sz w:val="22"/>
            <w:szCs w:val="22"/>
          </w:rPr>
          <w:t>Otros formatos</w:t>
        </w:r>
      </w:hyperlink>
    </w:p>
    <w:p w14:paraId="27B66DCB" w14:textId="77777777" w:rsidR="00255935" w:rsidRDefault="00255935" w:rsidP="002559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Fraude</w:t>
      </w:r>
      <w:proofErr w:type="spellEnd"/>
      <w:r>
        <w:rPr>
          <w:rFonts w:ascii="Verdana" w:hAnsi="Verdana"/>
          <w:color w:val="000000"/>
          <w:sz w:val="26"/>
          <w:szCs w:val="26"/>
        </w:rPr>
        <w:t xml:space="preserve"> fiscal</w:t>
      </w:r>
    </w:p>
    <w:p w14:paraId="1C9EDA3E" w14:textId="77777777" w:rsidR="00255935" w:rsidRDefault="00255935" w:rsidP="00255935">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w:t>
      </w:r>
    </w:p>
    <w:p w14:paraId="152739AB" w14:textId="77777777" w:rsidR="00255935" w:rsidRPr="00255935" w:rsidRDefault="00B072BC" w:rsidP="00255935">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43" w:tooltip="PDF firmado BOE-A-2021-11473" w:history="1">
        <w:r w:rsidR="00255935" w:rsidRPr="00255935">
          <w:rPr>
            <w:rStyle w:val="Hipervnculo"/>
            <w:rFonts w:ascii="Verdana" w:hAnsi="Verdana"/>
            <w:sz w:val="22"/>
            <w:szCs w:val="22"/>
            <w:lang w:val="en-US"/>
          </w:rPr>
          <w:t>PDF (BOE-A-2021-11473 - 93 </w:t>
        </w:r>
        <w:proofErr w:type="spellStart"/>
        <w:r w:rsidR="00255935" w:rsidRPr="00255935">
          <w:rPr>
            <w:rStyle w:val="Hipervnculo"/>
            <w:rFonts w:ascii="Verdana" w:hAnsi="Verdana"/>
            <w:sz w:val="22"/>
            <w:szCs w:val="22"/>
            <w:lang w:val="en-US"/>
          </w:rPr>
          <w:t>págs</w:t>
        </w:r>
        <w:proofErr w:type="spellEnd"/>
        <w:r w:rsidR="00255935" w:rsidRPr="00255935">
          <w:rPr>
            <w:rStyle w:val="Hipervnculo"/>
            <w:rFonts w:ascii="Verdana" w:hAnsi="Verdana"/>
            <w:sz w:val="22"/>
            <w:szCs w:val="22"/>
            <w:lang w:val="en-US"/>
          </w:rPr>
          <w:t>. - 765 KB)</w:t>
        </w:r>
      </w:hyperlink>
    </w:p>
    <w:p w14:paraId="418498C5" w14:textId="77777777" w:rsidR="00255935" w:rsidRDefault="00B072BC" w:rsidP="00255935">
      <w:pPr>
        <w:pStyle w:val="puntohtml"/>
        <w:numPr>
          <w:ilvl w:val="1"/>
          <w:numId w:val="15"/>
        </w:numPr>
        <w:shd w:val="clear" w:color="auto" w:fill="F8F8F8"/>
        <w:spacing w:before="0" w:after="0"/>
        <w:ind w:left="1680" w:right="240"/>
        <w:rPr>
          <w:rFonts w:ascii="Verdana" w:hAnsi="Verdana"/>
          <w:color w:val="000000"/>
          <w:sz w:val="22"/>
          <w:szCs w:val="22"/>
        </w:rPr>
      </w:pPr>
      <w:hyperlink r:id="rId44" w:tooltip="Versión HTML BOE-A-2021-11473" w:history="1">
        <w:r w:rsidR="00255935">
          <w:rPr>
            <w:rStyle w:val="Hipervnculo"/>
            <w:rFonts w:ascii="Verdana" w:hAnsi="Verdana"/>
            <w:sz w:val="22"/>
            <w:szCs w:val="22"/>
          </w:rPr>
          <w:t>Otros formatos</w:t>
        </w:r>
      </w:hyperlink>
    </w:p>
    <w:p w14:paraId="7474B2A9" w14:textId="6D6945AB" w:rsidR="00255935" w:rsidRDefault="00DE34AC" w:rsidP="003E26E1">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255935" w:rsidSect="00A45FF2">
      <w:headerReference w:type="default" r:id="rId45"/>
      <w:footerReference w:type="default" r:id="rId4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893D" w14:textId="77777777" w:rsidR="00B072BC" w:rsidRDefault="00B072BC">
      <w:r>
        <w:separator/>
      </w:r>
    </w:p>
  </w:endnote>
  <w:endnote w:type="continuationSeparator" w:id="0">
    <w:p w14:paraId="7D10134A" w14:textId="77777777" w:rsidR="00B072BC" w:rsidRDefault="00B0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6351" w14:textId="77777777" w:rsidR="00B072BC" w:rsidRDefault="00B072BC">
      <w:r>
        <w:separator/>
      </w:r>
    </w:p>
  </w:footnote>
  <w:footnote w:type="continuationSeparator" w:id="0">
    <w:p w14:paraId="1C42D30E" w14:textId="77777777" w:rsidR="00B072BC" w:rsidRDefault="00B07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557"/>
    <w:multiLevelType w:val="multilevel"/>
    <w:tmpl w:val="34ECA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40A"/>
    <w:multiLevelType w:val="multilevel"/>
    <w:tmpl w:val="811A2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91EE0"/>
    <w:multiLevelType w:val="multilevel"/>
    <w:tmpl w:val="5966F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12521"/>
    <w:multiLevelType w:val="multilevel"/>
    <w:tmpl w:val="5C5A4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562E5"/>
    <w:multiLevelType w:val="multilevel"/>
    <w:tmpl w:val="7960B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D1802"/>
    <w:multiLevelType w:val="multilevel"/>
    <w:tmpl w:val="7BE20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4482A"/>
    <w:multiLevelType w:val="multilevel"/>
    <w:tmpl w:val="49628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B3481"/>
    <w:multiLevelType w:val="multilevel"/>
    <w:tmpl w:val="CCA2E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F6F95"/>
    <w:multiLevelType w:val="multilevel"/>
    <w:tmpl w:val="EE7EE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52324"/>
    <w:multiLevelType w:val="multilevel"/>
    <w:tmpl w:val="8EFA9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E0B2E"/>
    <w:multiLevelType w:val="multilevel"/>
    <w:tmpl w:val="18AAB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3766D2"/>
    <w:multiLevelType w:val="multilevel"/>
    <w:tmpl w:val="8BB06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3E117D"/>
    <w:multiLevelType w:val="multilevel"/>
    <w:tmpl w:val="3410A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174EF1"/>
    <w:multiLevelType w:val="multilevel"/>
    <w:tmpl w:val="7C369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E58C0"/>
    <w:multiLevelType w:val="multilevel"/>
    <w:tmpl w:val="20548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0"/>
  </w:num>
  <w:num w:numId="4">
    <w:abstractNumId w:val="3"/>
  </w:num>
  <w:num w:numId="5">
    <w:abstractNumId w:val="9"/>
  </w:num>
  <w:num w:numId="6">
    <w:abstractNumId w:val="8"/>
  </w:num>
  <w:num w:numId="7">
    <w:abstractNumId w:val="7"/>
  </w:num>
  <w:num w:numId="8">
    <w:abstractNumId w:val="6"/>
  </w:num>
  <w:num w:numId="9">
    <w:abstractNumId w:val="0"/>
  </w:num>
  <w:num w:numId="10">
    <w:abstractNumId w:val="11"/>
  </w:num>
  <w:num w:numId="11">
    <w:abstractNumId w:val="2"/>
  </w:num>
  <w:num w:numId="12">
    <w:abstractNumId w:val="14"/>
  </w:num>
  <w:num w:numId="13">
    <w:abstractNumId w:val="4"/>
  </w:num>
  <w:num w:numId="14">
    <w:abstractNumId w:val="13"/>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69FB"/>
    <w:rsid w:val="00017917"/>
    <w:rsid w:val="000302A1"/>
    <w:rsid w:val="00030A51"/>
    <w:rsid w:val="00032555"/>
    <w:rsid w:val="00043948"/>
    <w:rsid w:val="00063D98"/>
    <w:rsid w:val="00064A18"/>
    <w:rsid w:val="00080B21"/>
    <w:rsid w:val="00090005"/>
    <w:rsid w:val="000B3699"/>
    <w:rsid w:val="000B51F2"/>
    <w:rsid w:val="000C15C8"/>
    <w:rsid w:val="000D3BB9"/>
    <w:rsid w:val="000D5417"/>
    <w:rsid w:val="000D657A"/>
    <w:rsid w:val="000E231E"/>
    <w:rsid w:val="000F00E2"/>
    <w:rsid w:val="00115997"/>
    <w:rsid w:val="00122592"/>
    <w:rsid w:val="00126A31"/>
    <w:rsid w:val="0013655F"/>
    <w:rsid w:val="0014711A"/>
    <w:rsid w:val="00175BDC"/>
    <w:rsid w:val="00183103"/>
    <w:rsid w:val="00183F6A"/>
    <w:rsid w:val="0019253A"/>
    <w:rsid w:val="001C50DA"/>
    <w:rsid w:val="001F22DC"/>
    <w:rsid w:val="00203C71"/>
    <w:rsid w:val="00211C25"/>
    <w:rsid w:val="00212DB7"/>
    <w:rsid w:val="00214D65"/>
    <w:rsid w:val="00222F6D"/>
    <w:rsid w:val="002266B6"/>
    <w:rsid w:val="00227405"/>
    <w:rsid w:val="00231EA2"/>
    <w:rsid w:val="00237675"/>
    <w:rsid w:val="00251097"/>
    <w:rsid w:val="00253030"/>
    <w:rsid w:val="00255935"/>
    <w:rsid w:val="00256AB1"/>
    <w:rsid w:val="002615D5"/>
    <w:rsid w:val="00261748"/>
    <w:rsid w:val="0028685E"/>
    <w:rsid w:val="002A003E"/>
    <w:rsid w:val="002A0E82"/>
    <w:rsid w:val="002E0430"/>
    <w:rsid w:val="002E0D48"/>
    <w:rsid w:val="002E4792"/>
    <w:rsid w:val="002F69B3"/>
    <w:rsid w:val="00300A63"/>
    <w:rsid w:val="00302B9C"/>
    <w:rsid w:val="00310906"/>
    <w:rsid w:val="00324C89"/>
    <w:rsid w:val="00326FF0"/>
    <w:rsid w:val="00330431"/>
    <w:rsid w:val="003410A7"/>
    <w:rsid w:val="00351515"/>
    <w:rsid w:val="003536CA"/>
    <w:rsid w:val="00360544"/>
    <w:rsid w:val="003612FA"/>
    <w:rsid w:val="00370C2C"/>
    <w:rsid w:val="00380BF0"/>
    <w:rsid w:val="00384FF6"/>
    <w:rsid w:val="003915ED"/>
    <w:rsid w:val="00395EF9"/>
    <w:rsid w:val="003978DA"/>
    <w:rsid w:val="003B38A8"/>
    <w:rsid w:val="003C0979"/>
    <w:rsid w:val="003D2988"/>
    <w:rsid w:val="003D661B"/>
    <w:rsid w:val="003D7520"/>
    <w:rsid w:val="003E26E1"/>
    <w:rsid w:val="003F3569"/>
    <w:rsid w:val="003F4739"/>
    <w:rsid w:val="00411FB3"/>
    <w:rsid w:val="004134DF"/>
    <w:rsid w:val="00420B20"/>
    <w:rsid w:val="00443484"/>
    <w:rsid w:val="0044498D"/>
    <w:rsid w:val="00446027"/>
    <w:rsid w:val="00461E7F"/>
    <w:rsid w:val="00462222"/>
    <w:rsid w:val="00467928"/>
    <w:rsid w:val="00470064"/>
    <w:rsid w:val="00483BE6"/>
    <w:rsid w:val="00483EC1"/>
    <w:rsid w:val="0048471B"/>
    <w:rsid w:val="00497697"/>
    <w:rsid w:val="00497D15"/>
    <w:rsid w:val="004A4BAA"/>
    <w:rsid w:val="004A5A72"/>
    <w:rsid w:val="004B1261"/>
    <w:rsid w:val="004C43DC"/>
    <w:rsid w:val="004C67BA"/>
    <w:rsid w:val="004D6B3F"/>
    <w:rsid w:val="004D7AAD"/>
    <w:rsid w:val="004E2A04"/>
    <w:rsid w:val="004E77CA"/>
    <w:rsid w:val="004F0350"/>
    <w:rsid w:val="004F304C"/>
    <w:rsid w:val="004F5EB7"/>
    <w:rsid w:val="004F6C76"/>
    <w:rsid w:val="0050120C"/>
    <w:rsid w:val="00507772"/>
    <w:rsid w:val="0051792B"/>
    <w:rsid w:val="005179CE"/>
    <w:rsid w:val="00524E5B"/>
    <w:rsid w:val="00524FD9"/>
    <w:rsid w:val="00564F94"/>
    <w:rsid w:val="005658B2"/>
    <w:rsid w:val="00567F65"/>
    <w:rsid w:val="00576E53"/>
    <w:rsid w:val="00577406"/>
    <w:rsid w:val="005813E0"/>
    <w:rsid w:val="00582030"/>
    <w:rsid w:val="00583DE3"/>
    <w:rsid w:val="00592579"/>
    <w:rsid w:val="005A1269"/>
    <w:rsid w:val="005A69D4"/>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A00C0"/>
    <w:rsid w:val="006A17D5"/>
    <w:rsid w:val="006A7470"/>
    <w:rsid w:val="006B34AD"/>
    <w:rsid w:val="006D3909"/>
    <w:rsid w:val="006D4BE2"/>
    <w:rsid w:val="006D6687"/>
    <w:rsid w:val="006E2B39"/>
    <w:rsid w:val="006E52E4"/>
    <w:rsid w:val="006E59C1"/>
    <w:rsid w:val="006F5535"/>
    <w:rsid w:val="006F5983"/>
    <w:rsid w:val="006F6BB7"/>
    <w:rsid w:val="006F7E3F"/>
    <w:rsid w:val="00701C26"/>
    <w:rsid w:val="00704577"/>
    <w:rsid w:val="00712971"/>
    <w:rsid w:val="00724F40"/>
    <w:rsid w:val="007252F3"/>
    <w:rsid w:val="00726942"/>
    <w:rsid w:val="00726FD8"/>
    <w:rsid w:val="00727DFF"/>
    <w:rsid w:val="00732C5C"/>
    <w:rsid w:val="00735822"/>
    <w:rsid w:val="007460B5"/>
    <w:rsid w:val="00760612"/>
    <w:rsid w:val="00776CDA"/>
    <w:rsid w:val="00783D19"/>
    <w:rsid w:val="0078740D"/>
    <w:rsid w:val="00793EF0"/>
    <w:rsid w:val="00797839"/>
    <w:rsid w:val="007A187F"/>
    <w:rsid w:val="007A6972"/>
    <w:rsid w:val="007C6F1B"/>
    <w:rsid w:val="007D40E8"/>
    <w:rsid w:val="007D4593"/>
    <w:rsid w:val="007D55CA"/>
    <w:rsid w:val="00801A4F"/>
    <w:rsid w:val="00801B79"/>
    <w:rsid w:val="00803179"/>
    <w:rsid w:val="00810B1A"/>
    <w:rsid w:val="00834A97"/>
    <w:rsid w:val="00837CA4"/>
    <w:rsid w:val="00841D89"/>
    <w:rsid w:val="00842BDD"/>
    <w:rsid w:val="00857662"/>
    <w:rsid w:val="00857EF2"/>
    <w:rsid w:val="00863813"/>
    <w:rsid w:val="008643F3"/>
    <w:rsid w:val="00866C3B"/>
    <w:rsid w:val="008728AC"/>
    <w:rsid w:val="0088120E"/>
    <w:rsid w:val="00884CD3"/>
    <w:rsid w:val="00885231"/>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237C6"/>
    <w:rsid w:val="00923F64"/>
    <w:rsid w:val="0093438B"/>
    <w:rsid w:val="00935B08"/>
    <w:rsid w:val="00943274"/>
    <w:rsid w:val="0096725A"/>
    <w:rsid w:val="0097128F"/>
    <w:rsid w:val="00983B1F"/>
    <w:rsid w:val="009A090A"/>
    <w:rsid w:val="009B048B"/>
    <w:rsid w:val="009B44D7"/>
    <w:rsid w:val="009B611B"/>
    <w:rsid w:val="009C503F"/>
    <w:rsid w:val="009C5F58"/>
    <w:rsid w:val="009D315C"/>
    <w:rsid w:val="009D7CC7"/>
    <w:rsid w:val="009F23DD"/>
    <w:rsid w:val="009F30B4"/>
    <w:rsid w:val="009F43D7"/>
    <w:rsid w:val="00A1018E"/>
    <w:rsid w:val="00A1195C"/>
    <w:rsid w:val="00A16B1C"/>
    <w:rsid w:val="00A323D3"/>
    <w:rsid w:val="00A3763B"/>
    <w:rsid w:val="00A40E12"/>
    <w:rsid w:val="00A45FF2"/>
    <w:rsid w:val="00A60CC5"/>
    <w:rsid w:val="00A64DC0"/>
    <w:rsid w:val="00A77078"/>
    <w:rsid w:val="00A961EC"/>
    <w:rsid w:val="00AC1F90"/>
    <w:rsid w:val="00AD3C21"/>
    <w:rsid w:val="00AD5493"/>
    <w:rsid w:val="00AE19D6"/>
    <w:rsid w:val="00AE379E"/>
    <w:rsid w:val="00AF24CE"/>
    <w:rsid w:val="00B0153F"/>
    <w:rsid w:val="00B072BC"/>
    <w:rsid w:val="00B137FC"/>
    <w:rsid w:val="00B14EC4"/>
    <w:rsid w:val="00B31857"/>
    <w:rsid w:val="00B365AF"/>
    <w:rsid w:val="00B435E0"/>
    <w:rsid w:val="00B43D54"/>
    <w:rsid w:val="00B53AF5"/>
    <w:rsid w:val="00B632BF"/>
    <w:rsid w:val="00B665E2"/>
    <w:rsid w:val="00B74092"/>
    <w:rsid w:val="00B772FA"/>
    <w:rsid w:val="00B8015E"/>
    <w:rsid w:val="00B946B8"/>
    <w:rsid w:val="00BA4802"/>
    <w:rsid w:val="00BB08F2"/>
    <w:rsid w:val="00BB3C5C"/>
    <w:rsid w:val="00BD0866"/>
    <w:rsid w:val="00BD1C1F"/>
    <w:rsid w:val="00BE3031"/>
    <w:rsid w:val="00BE326F"/>
    <w:rsid w:val="00BF2678"/>
    <w:rsid w:val="00BF3D4D"/>
    <w:rsid w:val="00BF71DD"/>
    <w:rsid w:val="00C039D9"/>
    <w:rsid w:val="00C106DF"/>
    <w:rsid w:val="00C10A31"/>
    <w:rsid w:val="00C15203"/>
    <w:rsid w:val="00C2079B"/>
    <w:rsid w:val="00C36075"/>
    <w:rsid w:val="00C64E61"/>
    <w:rsid w:val="00C80C0A"/>
    <w:rsid w:val="00C81887"/>
    <w:rsid w:val="00C87FF0"/>
    <w:rsid w:val="00CA1520"/>
    <w:rsid w:val="00CA1A32"/>
    <w:rsid w:val="00CA317C"/>
    <w:rsid w:val="00CA614B"/>
    <w:rsid w:val="00CB7D67"/>
    <w:rsid w:val="00CC0BE0"/>
    <w:rsid w:val="00CC0D90"/>
    <w:rsid w:val="00CC2999"/>
    <w:rsid w:val="00CD7C56"/>
    <w:rsid w:val="00CE08A4"/>
    <w:rsid w:val="00CE389D"/>
    <w:rsid w:val="00CE540D"/>
    <w:rsid w:val="00CF70F3"/>
    <w:rsid w:val="00D0029A"/>
    <w:rsid w:val="00D12F93"/>
    <w:rsid w:val="00D21571"/>
    <w:rsid w:val="00D313E0"/>
    <w:rsid w:val="00D339BC"/>
    <w:rsid w:val="00D36A64"/>
    <w:rsid w:val="00D37D86"/>
    <w:rsid w:val="00D43CFD"/>
    <w:rsid w:val="00D44095"/>
    <w:rsid w:val="00D477DA"/>
    <w:rsid w:val="00D52330"/>
    <w:rsid w:val="00D53ECA"/>
    <w:rsid w:val="00D71080"/>
    <w:rsid w:val="00D763A3"/>
    <w:rsid w:val="00D77C9A"/>
    <w:rsid w:val="00DA398B"/>
    <w:rsid w:val="00DA6D62"/>
    <w:rsid w:val="00DC657A"/>
    <w:rsid w:val="00DD7F20"/>
    <w:rsid w:val="00DE075E"/>
    <w:rsid w:val="00DE1D53"/>
    <w:rsid w:val="00DE34AC"/>
    <w:rsid w:val="00DE4A0E"/>
    <w:rsid w:val="00DF4F94"/>
    <w:rsid w:val="00E06911"/>
    <w:rsid w:val="00E07BE3"/>
    <w:rsid w:val="00E11335"/>
    <w:rsid w:val="00E20C89"/>
    <w:rsid w:val="00E26F06"/>
    <w:rsid w:val="00E30187"/>
    <w:rsid w:val="00E3697E"/>
    <w:rsid w:val="00E42E61"/>
    <w:rsid w:val="00E515F2"/>
    <w:rsid w:val="00E74BDC"/>
    <w:rsid w:val="00E85016"/>
    <w:rsid w:val="00E87774"/>
    <w:rsid w:val="00E92C08"/>
    <w:rsid w:val="00E95139"/>
    <w:rsid w:val="00EA0B03"/>
    <w:rsid w:val="00EA4267"/>
    <w:rsid w:val="00EB29F0"/>
    <w:rsid w:val="00EB3F34"/>
    <w:rsid w:val="00EB6A5E"/>
    <w:rsid w:val="00EB75F3"/>
    <w:rsid w:val="00EC00CD"/>
    <w:rsid w:val="00EC433A"/>
    <w:rsid w:val="00ED0EA7"/>
    <w:rsid w:val="00ED250B"/>
    <w:rsid w:val="00EE5EF7"/>
    <w:rsid w:val="00EF7A86"/>
    <w:rsid w:val="00EF7BFF"/>
    <w:rsid w:val="00F01E81"/>
    <w:rsid w:val="00F06876"/>
    <w:rsid w:val="00F07EFC"/>
    <w:rsid w:val="00F14B85"/>
    <w:rsid w:val="00F20E70"/>
    <w:rsid w:val="00F24468"/>
    <w:rsid w:val="00F26D29"/>
    <w:rsid w:val="00F43CE0"/>
    <w:rsid w:val="00F510CC"/>
    <w:rsid w:val="00F51BA3"/>
    <w:rsid w:val="00F56FA7"/>
    <w:rsid w:val="00F6561A"/>
    <w:rsid w:val="00F72D01"/>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052933">
      <w:bodyDiv w:val="1"/>
      <w:marLeft w:val="0"/>
      <w:marRight w:val="0"/>
      <w:marTop w:val="0"/>
      <w:marBottom w:val="0"/>
      <w:divBdr>
        <w:top w:val="none" w:sz="0" w:space="0" w:color="auto"/>
        <w:left w:val="none" w:sz="0" w:space="0" w:color="auto"/>
        <w:bottom w:val="none" w:sz="0" w:space="0" w:color="auto"/>
        <w:right w:val="none" w:sz="0" w:space="0" w:color="auto"/>
      </w:divBdr>
      <w:divsChild>
        <w:div w:id="73356797">
          <w:marLeft w:val="0"/>
          <w:marRight w:val="0"/>
          <w:marTop w:val="120"/>
          <w:marBottom w:val="0"/>
          <w:divBdr>
            <w:top w:val="none" w:sz="0" w:space="0" w:color="auto"/>
            <w:left w:val="none" w:sz="0" w:space="0" w:color="auto"/>
            <w:bottom w:val="none" w:sz="0" w:space="0" w:color="auto"/>
            <w:right w:val="none" w:sz="0" w:space="0" w:color="auto"/>
          </w:divBdr>
        </w:div>
        <w:div w:id="181660451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1079" TargetMode="External"/><Relationship Id="rId13" Type="http://schemas.openxmlformats.org/officeDocument/2006/relationships/hyperlink" Target="https://www.boe.es/boe/dias/2021/07/06/pdfs/BOE-A-2021-11173.pdf" TargetMode="External"/><Relationship Id="rId18" Type="http://schemas.openxmlformats.org/officeDocument/2006/relationships/hyperlink" Target="https://www.boe.es/diario_boe/txt.php?id=BOE-A-2021-11261" TargetMode="External"/><Relationship Id="rId26" Type="http://schemas.openxmlformats.org/officeDocument/2006/relationships/hyperlink" Target="https://www.boe.es/diario_boe/txt.php?id=BOE-A-2021-11386" TargetMode="External"/><Relationship Id="rId39" Type="http://schemas.openxmlformats.org/officeDocument/2006/relationships/hyperlink" Target="https://www.boe.es/boe/dias/2021/07/09/pdfs/BOE-B-2021-32693.pdf" TargetMode="External"/><Relationship Id="rId3" Type="http://schemas.openxmlformats.org/officeDocument/2006/relationships/settings" Target="settings.xml"/><Relationship Id="rId21" Type="http://schemas.openxmlformats.org/officeDocument/2006/relationships/hyperlink" Target="https://www.boe.es/boe/dias/2021/07/09/pdfs/BOE-A-2021-11379.pdf" TargetMode="External"/><Relationship Id="rId34" Type="http://schemas.openxmlformats.org/officeDocument/2006/relationships/hyperlink" Target="https://www.boe.es/diario_boe/txt.php?id=BOE-A-2021-11390" TargetMode="External"/><Relationship Id="rId42" Type="http://schemas.openxmlformats.org/officeDocument/2006/relationships/hyperlink" Target="https://www.boe.es/diario_boe/txt.php?id=BOE-A-2021-11472" TargetMode="External"/><Relationship Id="rId47" Type="http://schemas.openxmlformats.org/officeDocument/2006/relationships/fontTable" Target="fontTable.xml"/><Relationship Id="rId7" Type="http://schemas.openxmlformats.org/officeDocument/2006/relationships/hyperlink" Target="https://www.boe.es/boe/dias/2021/07/05/pdfs/BOE-A-2021-11079.pdf" TargetMode="External"/><Relationship Id="rId12" Type="http://schemas.openxmlformats.org/officeDocument/2006/relationships/hyperlink" Target="https://www.boe.es/diario_boe/txt.php?id=BOE-A-2021-11167" TargetMode="External"/><Relationship Id="rId17" Type="http://schemas.openxmlformats.org/officeDocument/2006/relationships/hyperlink" Target="https://www.boe.es/boe/dias/2021/07/07/pdfs/BOE-A-2021-11261.pdf" TargetMode="External"/><Relationship Id="rId25" Type="http://schemas.openxmlformats.org/officeDocument/2006/relationships/hyperlink" Target="https://www.boe.es/boe/dias/2021/07/09/pdfs/BOE-A-2021-11386.pdf" TargetMode="External"/><Relationship Id="rId33" Type="http://schemas.openxmlformats.org/officeDocument/2006/relationships/hyperlink" Target="https://www.boe.es/boe/dias/2021/07/09/pdfs/BOE-A-2021-11390.pdf" TargetMode="External"/><Relationship Id="rId38" Type="http://schemas.openxmlformats.org/officeDocument/2006/relationships/hyperlink" Target="https://www.boe.es/diario_boe/txt.php?id=BOE-A-2021-11405"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1-11233" TargetMode="External"/><Relationship Id="rId20" Type="http://schemas.openxmlformats.org/officeDocument/2006/relationships/hyperlink" Target="https://www.boe.es/diario_boe/txt.php?id=BOE-A-2021-11310" TargetMode="External"/><Relationship Id="rId29" Type="http://schemas.openxmlformats.org/officeDocument/2006/relationships/hyperlink" Target="https://www.boe.es/boe/dias/2021/07/09/pdfs/BOE-A-2021-11388.pdf" TargetMode="External"/><Relationship Id="rId41" Type="http://schemas.openxmlformats.org/officeDocument/2006/relationships/hyperlink" Target="https://www.boe.es/boe/dias/2021/07/10/pdfs/BOE-A-2021-1147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7/06/pdfs/BOE-A-2021-11167.pdf" TargetMode="External"/><Relationship Id="rId24" Type="http://schemas.openxmlformats.org/officeDocument/2006/relationships/hyperlink" Target="https://www.boe.es/diario_boe/txt.php?id=BOE-A-2021-11385" TargetMode="External"/><Relationship Id="rId32" Type="http://schemas.openxmlformats.org/officeDocument/2006/relationships/hyperlink" Target="https://www.boe.es/diario_boe/txt.php?id=BOE-A-2021-11389" TargetMode="External"/><Relationship Id="rId37" Type="http://schemas.openxmlformats.org/officeDocument/2006/relationships/hyperlink" Target="https://www.boe.es/boe/dias/2021/07/09/pdfs/BOE-A-2021-11405.pdf" TargetMode="External"/><Relationship Id="rId40" Type="http://schemas.openxmlformats.org/officeDocument/2006/relationships/hyperlink" Target="https://www.boe.es/diario_boe/txt.php?id=BOE-B-2021-32693"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e.es/boe/dias/2021/07/07/pdfs/BOE-A-2021-11233.pdf" TargetMode="External"/><Relationship Id="rId23" Type="http://schemas.openxmlformats.org/officeDocument/2006/relationships/hyperlink" Target="https://www.boe.es/boe/dias/2021/07/09/pdfs/BOE-A-2021-11385.pdf" TargetMode="External"/><Relationship Id="rId28" Type="http://schemas.openxmlformats.org/officeDocument/2006/relationships/hyperlink" Target="https://www.boe.es/diario_boe/txt.php?id=BOE-A-2021-11387" TargetMode="External"/><Relationship Id="rId36" Type="http://schemas.openxmlformats.org/officeDocument/2006/relationships/hyperlink" Target="https://www.boe.es/diario_boe/txt.php?id=BOE-A-2021-11402" TargetMode="External"/><Relationship Id="rId10" Type="http://schemas.openxmlformats.org/officeDocument/2006/relationships/hyperlink" Target="https://www.boe.es/diario_boe/txt.php?id=BOE-A-2021-11166" TargetMode="External"/><Relationship Id="rId19" Type="http://schemas.openxmlformats.org/officeDocument/2006/relationships/hyperlink" Target="https://www.boe.es/boe/dias/2021/07/08/pdfs/BOE-A-2021-11310.pdf" TargetMode="External"/><Relationship Id="rId31" Type="http://schemas.openxmlformats.org/officeDocument/2006/relationships/hyperlink" Target="https://www.boe.es/boe/dias/2021/07/09/pdfs/BOE-A-2021-11389.pdf" TargetMode="External"/><Relationship Id="rId44" Type="http://schemas.openxmlformats.org/officeDocument/2006/relationships/hyperlink" Target="https://www.boe.es/diario_boe/txt.php?id=BOE-A-2021-11473" TargetMode="External"/><Relationship Id="rId4" Type="http://schemas.openxmlformats.org/officeDocument/2006/relationships/webSettings" Target="webSettings.xml"/><Relationship Id="rId9" Type="http://schemas.openxmlformats.org/officeDocument/2006/relationships/hyperlink" Target="https://www.boe.es/boe/dias/2021/07/06/pdfs/BOE-A-2021-11166.pdf" TargetMode="External"/><Relationship Id="rId14" Type="http://schemas.openxmlformats.org/officeDocument/2006/relationships/hyperlink" Target="https://www.boe.es/diario_boe/txt.php?id=BOE-A-2021-11173" TargetMode="External"/><Relationship Id="rId22" Type="http://schemas.openxmlformats.org/officeDocument/2006/relationships/hyperlink" Target="https://www.boe.es/diario_boe/txt.php?id=BOE-A-2021-11379" TargetMode="External"/><Relationship Id="rId27" Type="http://schemas.openxmlformats.org/officeDocument/2006/relationships/hyperlink" Target="https://www.boe.es/boe/dias/2021/07/09/pdfs/BOE-A-2021-11387.pdf" TargetMode="External"/><Relationship Id="rId30" Type="http://schemas.openxmlformats.org/officeDocument/2006/relationships/hyperlink" Target="https://www.boe.es/diario_boe/txt.php?id=BOE-A-2021-11388" TargetMode="External"/><Relationship Id="rId35" Type="http://schemas.openxmlformats.org/officeDocument/2006/relationships/hyperlink" Target="https://www.boe.es/boe/dias/2021/07/09/pdfs/BOE-A-2021-11402.pdf" TargetMode="External"/><Relationship Id="rId43" Type="http://schemas.openxmlformats.org/officeDocument/2006/relationships/hyperlink" Target="https://www.boe.es/boe/dias/2021/07/10/pdfs/BOE-A-2021-11473.pdf"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1751</Words>
  <Characters>9636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2021-07-19T08:16:00Z</dcterms:created>
  <dcterms:modified xsi:type="dcterms:W3CDTF">2021-07-19T08:16:00Z</dcterms:modified>
</cp:coreProperties>
</file>