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3DFBA5F"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7172FB">
        <w:rPr>
          <w:rFonts w:ascii="Times New Roman" w:hAnsi="Times New Roman"/>
          <w:b/>
          <w:lang w:val="es-ES"/>
        </w:rPr>
        <w:t>31</w:t>
      </w:r>
      <w:r w:rsidR="00536E31">
        <w:rPr>
          <w:rFonts w:ascii="Times New Roman" w:hAnsi="Times New Roman"/>
          <w:b/>
          <w:lang w:val="es-ES"/>
        </w:rPr>
        <w:t xml:space="preserve"> DE</w:t>
      </w:r>
      <w:r w:rsidR="003217E4">
        <w:rPr>
          <w:rFonts w:ascii="Times New Roman" w:hAnsi="Times New Roman"/>
          <w:b/>
          <w:lang w:val="es-ES"/>
        </w:rPr>
        <w:t xml:space="preserve"> ENERO </w:t>
      </w:r>
      <w:r w:rsidR="007172FB">
        <w:rPr>
          <w:rFonts w:ascii="Times New Roman" w:hAnsi="Times New Roman"/>
          <w:b/>
          <w:lang w:val="es-ES"/>
        </w:rPr>
        <w:t xml:space="preserve">AL 6 DE FEBRERO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6EFC74D2" w14:textId="0724FC49" w:rsidR="009E01EE" w:rsidRDefault="007172FB" w:rsidP="007172FB">
      <w:pPr>
        <w:jc w:val="both"/>
        <w:rPr>
          <w:rFonts w:ascii="Times New Roman" w:hAnsi="Times New Roman"/>
          <w:b/>
          <w:u w:val="single"/>
          <w:lang w:val="es-ES"/>
        </w:rPr>
      </w:pPr>
      <w:r>
        <w:rPr>
          <w:rFonts w:ascii="Times New Roman" w:hAnsi="Times New Roman"/>
          <w:b/>
          <w:u w:val="single"/>
          <w:lang w:val="es-ES"/>
        </w:rPr>
        <w:t>LUNES 31</w:t>
      </w:r>
    </w:p>
    <w:p w14:paraId="4F1C8558" w14:textId="77777777" w:rsidR="006C48F9" w:rsidRDefault="006C48F9" w:rsidP="006C48F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345A36" w14:textId="77777777" w:rsidR="006C48F9" w:rsidRDefault="006C48F9" w:rsidP="006C48F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77589E8" w14:textId="77777777" w:rsidR="006C48F9" w:rsidRDefault="006C48F9" w:rsidP="006C48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Control </w:t>
      </w:r>
      <w:proofErr w:type="spellStart"/>
      <w:r>
        <w:rPr>
          <w:rFonts w:ascii="Verdana" w:hAnsi="Verdana"/>
          <w:color w:val="000000"/>
          <w:sz w:val="26"/>
          <w:szCs w:val="26"/>
        </w:rPr>
        <w:t>tributario</w:t>
      </w:r>
      <w:proofErr w:type="spellEnd"/>
      <w:r>
        <w:rPr>
          <w:rFonts w:ascii="Verdana" w:hAnsi="Verdana"/>
          <w:color w:val="000000"/>
          <w:sz w:val="26"/>
          <w:szCs w:val="26"/>
        </w:rPr>
        <w:t xml:space="preserve"> y </w:t>
      </w:r>
      <w:proofErr w:type="spellStart"/>
      <w:r>
        <w:rPr>
          <w:rFonts w:ascii="Verdana" w:hAnsi="Verdana"/>
          <w:color w:val="000000"/>
          <w:sz w:val="26"/>
          <w:szCs w:val="26"/>
        </w:rPr>
        <w:t>aduanero</w:t>
      </w:r>
      <w:proofErr w:type="spellEnd"/>
    </w:p>
    <w:p w14:paraId="33385D47" w14:textId="77777777" w:rsidR="006C48F9" w:rsidRDefault="006C48F9" w:rsidP="00A90B56">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enero de 2022, de la Dirección General de la Agencia Estatal de Administración Tributaria, por la que se aprueban las directrices generales del Plan Anual de Control Tributario y Aduanero de 2022.</w:t>
      </w:r>
    </w:p>
    <w:p w14:paraId="145F3806" w14:textId="77777777" w:rsidR="006C48F9" w:rsidRDefault="00EF03A5" w:rsidP="00A90B56">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453" w:history="1">
        <w:r w:rsidR="006C48F9">
          <w:rPr>
            <w:rStyle w:val="Hipervnculo"/>
            <w:rFonts w:ascii="Verdana" w:hAnsi="Verdana"/>
            <w:sz w:val="22"/>
            <w:szCs w:val="22"/>
          </w:rPr>
          <w:t>PDF (BOE-A-2022-1453 - 50 págs. - 490 KB)</w:t>
        </w:r>
      </w:hyperlink>
    </w:p>
    <w:p w14:paraId="0903F365" w14:textId="77777777" w:rsidR="006C48F9" w:rsidRDefault="00EF03A5" w:rsidP="00A90B56">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453" w:history="1">
        <w:r w:rsidR="006C48F9">
          <w:rPr>
            <w:rStyle w:val="Hipervnculo"/>
            <w:rFonts w:ascii="Verdana" w:hAnsi="Verdana"/>
            <w:sz w:val="22"/>
            <w:szCs w:val="22"/>
          </w:rPr>
          <w:t>Otros formatos</w:t>
        </w:r>
      </w:hyperlink>
    </w:p>
    <w:p w14:paraId="30EF29B4" w14:textId="621FA62C" w:rsidR="00807D13" w:rsidRDefault="00807D13" w:rsidP="007172FB">
      <w:pPr>
        <w:jc w:val="both"/>
        <w:rPr>
          <w:rFonts w:ascii="Times New Roman" w:hAnsi="Times New Roman"/>
          <w:b/>
          <w:u w:val="single"/>
          <w:lang w:val="es-ES"/>
        </w:rPr>
      </w:pPr>
    </w:p>
    <w:p w14:paraId="7336C045" w14:textId="77777777" w:rsidR="00807D13" w:rsidRDefault="00807D13" w:rsidP="007172FB">
      <w:pPr>
        <w:jc w:val="both"/>
        <w:rPr>
          <w:rFonts w:ascii="Times New Roman" w:hAnsi="Times New Roman"/>
          <w:b/>
          <w:u w:val="single"/>
          <w:lang w:val="es-ES"/>
        </w:rPr>
      </w:pPr>
    </w:p>
    <w:p w14:paraId="2D913203" w14:textId="22F70688" w:rsidR="007172FB" w:rsidRDefault="007172FB" w:rsidP="007172FB">
      <w:pPr>
        <w:jc w:val="both"/>
        <w:rPr>
          <w:rFonts w:ascii="Times New Roman" w:hAnsi="Times New Roman"/>
          <w:b/>
          <w:u w:val="single"/>
          <w:lang w:val="es-ES"/>
        </w:rPr>
      </w:pPr>
      <w:r>
        <w:rPr>
          <w:rFonts w:ascii="Times New Roman" w:hAnsi="Times New Roman"/>
          <w:b/>
          <w:u w:val="single"/>
          <w:lang w:val="es-ES"/>
        </w:rPr>
        <w:t>MARTES 1</w:t>
      </w:r>
    </w:p>
    <w:p w14:paraId="36905E35" w14:textId="77777777" w:rsidR="00823063" w:rsidRDefault="00823063" w:rsidP="0082306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9B64CE" w14:textId="77777777" w:rsidR="00823063" w:rsidRDefault="00823063" w:rsidP="008230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6376D7EC" w14:textId="77777777" w:rsidR="00823063" w:rsidRDefault="00823063" w:rsidP="008230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61467590" w14:textId="77777777" w:rsidR="00823063" w:rsidRDefault="00823063" w:rsidP="00A90B56">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2022, de la Dirección General de Salud Pública, por la que se modifica la de 4 de junio de 2021, relativa a los controles sanitarios a realizar en los puntos de entrada de España.</w:t>
      </w:r>
    </w:p>
    <w:p w14:paraId="671906AD" w14:textId="77777777" w:rsidR="00823063" w:rsidRDefault="00EF03A5" w:rsidP="00A90B56">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1540" w:history="1">
        <w:r w:rsidR="00823063">
          <w:rPr>
            <w:rStyle w:val="Hipervnculo"/>
            <w:rFonts w:ascii="Verdana" w:hAnsi="Verdana"/>
            <w:sz w:val="22"/>
            <w:szCs w:val="22"/>
          </w:rPr>
          <w:t>PDF (BOE-A-2022-1540 - 2 págs. - 220 KB)</w:t>
        </w:r>
      </w:hyperlink>
    </w:p>
    <w:p w14:paraId="246EFF2A" w14:textId="77777777" w:rsidR="00823063" w:rsidRDefault="00EF03A5" w:rsidP="00A90B56">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1540" w:history="1">
        <w:r w:rsidR="00823063">
          <w:rPr>
            <w:rStyle w:val="Hipervnculo"/>
            <w:rFonts w:ascii="Verdana" w:hAnsi="Verdana"/>
            <w:sz w:val="22"/>
            <w:szCs w:val="22"/>
          </w:rPr>
          <w:t>Otros formatos</w:t>
        </w:r>
      </w:hyperlink>
    </w:p>
    <w:p w14:paraId="65A63B4A" w14:textId="77777777" w:rsidR="00823063" w:rsidRDefault="00823063" w:rsidP="0082306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EA1DF02" w14:textId="77777777" w:rsidR="00823063" w:rsidRDefault="00823063" w:rsidP="008230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COMISIÓN NACIONAL DE LOS MERCADOS Y LA COMPETENCIA</w:t>
      </w:r>
    </w:p>
    <w:p w14:paraId="12F513FD" w14:textId="77777777" w:rsidR="00823063" w:rsidRDefault="00823063" w:rsidP="008230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F0C9698" w14:textId="77777777" w:rsidR="00823063" w:rsidRDefault="00823063" w:rsidP="00A90B56">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enero de 2022, de la Comisión Nacional de los Mercados y la Competencia, por la que se resuelve el concurso específico, convocado por Resolución de 4 de noviembre de 2021.</w:t>
      </w:r>
    </w:p>
    <w:p w14:paraId="00FA1C37" w14:textId="77777777" w:rsidR="00823063" w:rsidRDefault="00EF03A5" w:rsidP="00A90B56">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1552" w:history="1">
        <w:r w:rsidR="00823063">
          <w:rPr>
            <w:rStyle w:val="Hipervnculo"/>
            <w:rFonts w:ascii="Verdana" w:hAnsi="Verdana"/>
            <w:sz w:val="22"/>
            <w:szCs w:val="22"/>
          </w:rPr>
          <w:t>PDF (BOE-A-2022-1552 - 6 págs. - 311 KB)</w:t>
        </w:r>
      </w:hyperlink>
    </w:p>
    <w:p w14:paraId="5BE24ACE" w14:textId="77777777" w:rsidR="00823063" w:rsidRDefault="00EF03A5" w:rsidP="00A90B56">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1552" w:history="1">
        <w:r w:rsidR="00823063">
          <w:rPr>
            <w:rStyle w:val="Hipervnculo"/>
            <w:rFonts w:ascii="Verdana" w:hAnsi="Verdana"/>
            <w:sz w:val="22"/>
            <w:szCs w:val="22"/>
          </w:rPr>
          <w:t>Otros formatos</w:t>
        </w:r>
      </w:hyperlink>
    </w:p>
    <w:p w14:paraId="79C242F4" w14:textId="2C8F89A5" w:rsidR="00823063" w:rsidRDefault="00823063" w:rsidP="007172FB">
      <w:pPr>
        <w:jc w:val="both"/>
        <w:rPr>
          <w:rFonts w:ascii="Times New Roman" w:hAnsi="Times New Roman"/>
          <w:b/>
          <w:u w:val="single"/>
          <w:lang w:val="es-ES"/>
        </w:rPr>
      </w:pPr>
    </w:p>
    <w:p w14:paraId="08D978B7" w14:textId="77777777" w:rsidR="005B7090" w:rsidRDefault="005B7090" w:rsidP="005B70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ASUNTOS EXTERIORES, UNIÓN EUROPEA Y COOPERACIÓN</w:t>
      </w:r>
    </w:p>
    <w:p w14:paraId="19F8BAA8" w14:textId="77777777" w:rsidR="005B7090" w:rsidRDefault="005B7090" w:rsidP="005B70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61D7F04" w14:textId="77777777" w:rsidR="005B7090" w:rsidRDefault="005B7090" w:rsidP="00A90B5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enero de 2022, de la Subsecretaría, por la que se convoca la provisión de puestos de trabajo por el sistema de libre designación.</w:t>
      </w:r>
    </w:p>
    <w:p w14:paraId="649EC14D" w14:textId="77777777" w:rsidR="005B7090" w:rsidRDefault="00EF03A5" w:rsidP="00A90B56">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1556" w:history="1">
        <w:r w:rsidR="005B7090">
          <w:rPr>
            <w:rStyle w:val="Hipervnculo"/>
            <w:rFonts w:ascii="Verdana" w:hAnsi="Verdana"/>
            <w:sz w:val="22"/>
            <w:szCs w:val="22"/>
          </w:rPr>
          <w:t>PDF (BOE-A-2022-1556 - 3 págs. - 304 KB)</w:t>
        </w:r>
      </w:hyperlink>
    </w:p>
    <w:p w14:paraId="462739DF" w14:textId="77777777" w:rsidR="005B7090" w:rsidRDefault="00EF03A5" w:rsidP="00A90B56">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1556" w:history="1">
        <w:r w:rsidR="005B7090">
          <w:rPr>
            <w:rStyle w:val="Hipervnculo"/>
            <w:rFonts w:ascii="Verdana" w:hAnsi="Verdana"/>
            <w:sz w:val="22"/>
            <w:szCs w:val="22"/>
          </w:rPr>
          <w:t>Otros formatos</w:t>
        </w:r>
      </w:hyperlink>
    </w:p>
    <w:p w14:paraId="7C110071" w14:textId="77777777" w:rsidR="005B7090" w:rsidRDefault="005B7090" w:rsidP="00A90B5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2022, de la Subsecretaría, por la que se convoca la provisión de puestos de trabajo por el sistema de libre designación.</w:t>
      </w:r>
    </w:p>
    <w:p w14:paraId="334AE85C" w14:textId="77777777" w:rsidR="005B7090" w:rsidRDefault="00EF03A5" w:rsidP="00A90B56">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1558" w:history="1">
        <w:r w:rsidR="005B7090">
          <w:rPr>
            <w:rStyle w:val="Hipervnculo"/>
            <w:rFonts w:ascii="Verdana" w:hAnsi="Verdana"/>
            <w:sz w:val="22"/>
            <w:szCs w:val="22"/>
          </w:rPr>
          <w:t>PDF (BOE-A-2022-1558 - 16 págs. - 482 KB)</w:t>
        </w:r>
      </w:hyperlink>
    </w:p>
    <w:p w14:paraId="138135D7" w14:textId="77777777" w:rsidR="005B7090" w:rsidRDefault="00EF03A5" w:rsidP="00A90B56">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1558" w:history="1">
        <w:r w:rsidR="005B7090">
          <w:rPr>
            <w:rStyle w:val="Hipervnculo"/>
            <w:rFonts w:ascii="Verdana" w:hAnsi="Verdana"/>
            <w:sz w:val="22"/>
            <w:szCs w:val="22"/>
          </w:rPr>
          <w:t>Otros formatos</w:t>
        </w:r>
      </w:hyperlink>
    </w:p>
    <w:p w14:paraId="00FD407C" w14:textId="77777777" w:rsidR="005B7090" w:rsidRDefault="005B7090" w:rsidP="005B70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22373C9" w14:textId="77777777" w:rsidR="005B7090" w:rsidRDefault="005B7090" w:rsidP="005B709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51DB43F" w14:textId="77777777" w:rsidR="005B7090" w:rsidRDefault="005B7090" w:rsidP="00A90B5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2022, de la Agencia Estatal de Administración Tributaria, por la que se convoca la provisión de puestos de trabajo por el sistema de libre designación.</w:t>
      </w:r>
    </w:p>
    <w:p w14:paraId="1F98A0A4" w14:textId="77777777" w:rsidR="005B7090" w:rsidRDefault="00EF03A5" w:rsidP="00A90B56">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1565" w:history="1">
        <w:r w:rsidR="005B7090">
          <w:rPr>
            <w:rStyle w:val="Hipervnculo"/>
            <w:rFonts w:ascii="Verdana" w:hAnsi="Verdana"/>
            <w:sz w:val="22"/>
            <w:szCs w:val="22"/>
          </w:rPr>
          <w:t>PDF (BOE-A-2022-1565 - 13 págs. - 442 KB)</w:t>
        </w:r>
      </w:hyperlink>
    </w:p>
    <w:p w14:paraId="60C54B77" w14:textId="77777777" w:rsidR="005B7090" w:rsidRDefault="00EF03A5" w:rsidP="00A90B56">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1565" w:history="1">
        <w:r w:rsidR="005B7090">
          <w:rPr>
            <w:rStyle w:val="Hipervnculo"/>
            <w:rFonts w:ascii="Verdana" w:hAnsi="Verdana"/>
            <w:sz w:val="22"/>
            <w:szCs w:val="22"/>
          </w:rPr>
          <w:t>Otros formatos</w:t>
        </w:r>
      </w:hyperlink>
    </w:p>
    <w:p w14:paraId="0BED0F1E" w14:textId="77777777" w:rsidR="005B7090" w:rsidRDefault="005B7090" w:rsidP="005B70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2069A12E" w14:textId="77777777" w:rsidR="005B7090" w:rsidRDefault="005B7090" w:rsidP="00A90B56">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2022, de la Subsecretaría, por la que se convoca la provisión de puestos de trabajo por el sistema de libre designación.</w:t>
      </w:r>
    </w:p>
    <w:p w14:paraId="0F592CCB" w14:textId="77777777" w:rsidR="005B7090" w:rsidRDefault="00EF03A5" w:rsidP="00A90B56">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1566" w:history="1">
        <w:r w:rsidR="005B7090">
          <w:rPr>
            <w:rStyle w:val="Hipervnculo"/>
            <w:rFonts w:ascii="Verdana" w:hAnsi="Verdana"/>
            <w:sz w:val="22"/>
            <w:szCs w:val="22"/>
          </w:rPr>
          <w:t>PDF (BOE-A-2022-1566 - 7 págs. - 403 KB)</w:t>
        </w:r>
      </w:hyperlink>
    </w:p>
    <w:p w14:paraId="16DEEB20" w14:textId="77777777" w:rsidR="005B7090" w:rsidRDefault="00EF03A5" w:rsidP="00A90B56">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1566" w:history="1">
        <w:r w:rsidR="005B7090">
          <w:rPr>
            <w:rStyle w:val="Hipervnculo"/>
            <w:rFonts w:ascii="Verdana" w:hAnsi="Verdana"/>
            <w:sz w:val="22"/>
            <w:szCs w:val="22"/>
          </w:rPr>
          <w:t>Otros formatos</w:t>
        </w:r>
      </w:hyperlink>
    </w:p>
    <w:p w14:paraId="5689AF4C" w14:textId="5F4AD9BB" w:rsidR="007172FB" w:rsidRDefault="007172FB" w:rsidP="007172FB">
      <w:pPr>
        <w:jc w:val="both"/>
        <w:rPr>
          <w:rFonts w:ascii="Times New Roman" w:hAnsi="Times New Roman"/>
          <w:b/>
          <w:u w:val="single"/>
          <w:lang w:val="es-ES"/>
        </w:rPr>
      </w:pPr>
      <w:r>
        <w:rPr>
          <w:rFonts w:ascii="Times New Roman" w:hAnsi="Times New Roman"/>
          <w:b/>
          <w:u w:val="single"/>
          <w:lang w:val="es-ES"/>
        </w:rPr>
        <w:t>JUEVES 3</w:t>
      </w:r>
    </w:p>
    <w:p w14:paraId="20C7D82A" w14:textId="77777777" w:rsidR="002B0120" w:rsidRDefault="002B0120" w:rsidP="002B012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865E7F5" w14:textId="77777777" w:rsidR="002B0120" w:rsidRDefault="002B0120" w:rsidP="002B01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BANCO DE ESPAÑA</w:t>
      </w:r>
    </w:p>
    <w:p w14:paraId="7880977E" w14:textId="77777777" w:rsidR="002B0120" w:rsidRDefault="002B0120" w:rsidP="002B01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de </w:t>
      </w:r>
      <w:proofErr w:type="spellStart"/>
      <w:r>
        <w:rPr>
          <w:rFonts w:ascii="Verdana" w:hAnsi="Verdana"/>
          <w:color w:val="000000"/>
          <w:sz w:val="26"/>
          <w:szCs w:val="26"/>
        </w:rPr>
        <w:t>crédito</w:t>
      </w:r>
      <w:proofErr w:type="spellEnd"/>
    </w:p>
    <w:p w14:paraId="7840A67F" w14:textId="77777777" w:rsidR="002B0120" w:rsidRDefault="002B0120" w:rsidP="00A90B56">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1/2022, de 24 de enero, del Banco de España, a los establecimientos financieros de crédito, sobre liquidez, normas prudenciales y obligaciones de información, y que modifica la Circular 1/2009, de 18 de diciembre, a entidades de crédito y otras supervisadas, en relación con la información sobre la estructura de capital y cuotas participativas de las entidades de crédito, y sobre sus oficinas, así como sobre los altos cargos de las entidades supervisadas, y la Circular 3/2019, de 22 de octubre, por la que se ejerce la facultad conferida por el Reglamento (UE) 575/2013 de definir el umbral de significatividad de las obligaciones crediticias vencidas.</w:t>
      </w:r>
    </w:p>
    <w:p w14:paraId="63403B5D" w14:textId="77777777" w:rsidR="002B0120" w:rsidRDefault="00EF03A5" w:rsidP="00A90B56">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1718" w:history="1">
        <w:r w:rsidR="002B0120">
          <w:rPr>
            <w:rStyle w:val="Hipervnculo"/>
            <w:rFonts w:ascii="Verdana" w:hAnsi="Verdana"/>
            <w:sz w:val="22"/>
            <w:szCs w:val="22"/>
          </w:rPr>
          <w:t>PDF (BOE-A-2022-1718 - 81 págs. - 2.549 KB)</w:t>
        </w:r>
      </w:hyperlink>
    </w:p>
    <w:p w14:paraId="4DFD896A" w14:textId="77777777" w:rsidR="002B0120" w:rsidRDefault="00EF03A5" w:rsidP="00A90B56">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1718" w:history="1">
        <w:r w:rsidR="002B0120">
          <w:rPr>
            <w:rStyle w:val="Hipervnculo"/>
            <w:rFonts w:ascii="Verdana" w:hAnsi="Verdana"/>
            <w:sz w:val="22"/>
            <w:szCs w:val="22"/>
          </w:rPr>
          <w:t>Otros formatos</w:t>
        </w:r>
      </w:hyperlink>
    </w:p>
    <w:p w14:paraId="558FB586" w14:textId="0533ABC7" w:rsidR="002B0120" w:rsidRDefault="002B0120" w:rsidP="007172FB">
      <w:pPr>
        <w:jc w:val="both"/>
        <w:rPr>
          <w:rFonts w:ascii="Times New Roman" w:hAnsi="Times New Roman"/>
          <w:b/>
          <w:u w:val="single"/>
          <w:lang w:val="es-ES"/>
        </w:rPr>
      </w:pPr>
    </w:p>
    <w:p w14:paraId="2A519975" w14:textId="77777777" w:rsidR="002B0120" w:rsidRDefault="002B0120" w:rsidP="007172FB">
      <w:pPr>
        <w:jc w:val="both"/>
        <w:rPr>
          <w:rFonts w:ascii="Times New Roman" w:hAnsi="Times New Roman"/>
          <w:b/>
          <w:u w:val="single"/>
          <w:lang w:val="es-ES"/>
        </w:rPr>
      </w:pPr>
    </w:p>
    <w:p w14:paraId="7560E7F6" w14:textId="148C064D" w:rsidR="007172FB" w:rsidRDefault="007172FB" w:rsidP="007172FB">
      <w:pPr>
        <w:jc w:val="both"/>
        <w:rPr>
          <w:rFonts w:ascii="Times New Roman" w:hAnsi="Times New Roman"/>
          <w:b/>
          <w:u w:val="single"/>
          <w:lang w:val="es-ES"/>
        </w:rPr>
      </w:pPr>
      <w:r>
        <w:rPr>
          <w:rFonts w:ascii="Times New Roman" w:hAnsi="Times New Roman"/>
          <w:b/>
          <w:u w:val="single"/>
          <w:lang w:val="es-ES"/>
        </w:rPr>
        <w:lastRenderedPageBreak/>
        <w:t>VIERNES 4</w:t>
      </w:r>
    </w:p>
    <w:p w14:paraId="083B790F" w14:textId="77777777" w:rsidR="002B0120" w:rsidRDefault="002B0120" w:rsidP="002B012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132DB3A" w14:textId="77777777" w:rsidR="002B0120" w:rsidRDefault="002B0120" w:rsidP="002B01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710EEAC" w14:textId="77777777" w:rsidR="002B0120" w:rsidRDefault="002B0120" w:rsidP="002B01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0FA13BF1" w14:textId="77777777" w:rsidR="002B0120" w:rsidRDefault="002B0120" w:rsidP="00A90B56">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10 de enero de 2022, de la Intervención General de la Administración del Estado, por la que se modifica la de 1 de julio de 2011, por la que se aprueba la adaptación del Plan General de Contabilidad Pública a las entidades que integran el sistema de la Seguridad Social.</w:t>
      </w:r>
    </w:p>
    <w:p w14:paraId="37853EE7" w14:textId="77777777" w:rsidR="002B0120" w:rsidRDefault="00EF03A5" w:rsidP="00A90B56">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2-1777" w:history="1">
        <w:r w:rsidR="002B0120">
          <w:rPr>
            <w:rStyle w:val="Hipervnculo"/>
            <w:rFonts w:ascii="Verdana" w:hAnsi="Verdana"/>
            <w:sz w:val="22"/>
            <w:szCs w:val="22"/>
          </w:rPr>
          <w:t>PDF (BOE-A-2022-1777 - 1 pág. - 186 KB)</w:t>
        </w:r>
      </w:hyperlink>
    </w:p>
    <w:p w14:paraId="3FD1C903" w14:textId="77777777" w:rsidR="002B0120" w:rsidRDefault="00EF03A5" w:rsidP="00A90B56">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2-1777" w:history="1">
        <w:r w:rsidR="002B0120">
          <w:rPr>
            <w:rStyle w:val="Hipervnculo"/>
            <w:rFonts w:ascii="Verdana" w:hAnsi="Verdana"/>
            <w:sz w:val="22"/>
            <w:szCs w:val="22"/>
          </w:rPr>
          <w:t>Otros formatos</w:t>
        </w:r>
      </w:hyperlink>
    </w:p>
    <w:p w14:paraId="362331EA" w14:textId="77777777" w:rsidR="005419D5" w:rsidRDefault="005419D5" w:rsidP="005419D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4F7B0AA" w14:textId="77777777" w:rsidR="005419D5" w:rsidRDefault="005419D5" w:rsidP="005419D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416444" w14:textId="77777777" w:rsidR="005419D5" w:rsidRDefault="005419D5" w:rsidP="005419D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30B05DF2" w14:textId="77777777" w:rsidR="005419D5" w:rsidRDefault="005419D5" w:rsidP="00A90B56">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2022, del Instituto Nacional de Administración Pública, por la que se establece el plazo para la presentación de planes de formación, los límites de gastos imputables a los mismos, el plazo de justificación y el baremo para la determinación de la cuantía individualizada de los fondos a transferir para la financiación de planes de formación en el ámbito de la Administración General del Estado para el ejercicio 2022.</w:t>
      </w:r>
    </w:p>
    <w:p w14:paraId="7910CD33" w14:textId="77777777" w:rsidR="005419D5" w:rsidRDefault="00EF03A5" w:rsidP="00A90B56">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1812" w:history="1">
        <w:r w:rsidR="005419D5">
          <w:rPr>
            <w:rStyle w:val="Hipervnculo"/>
            <w:rFonts w:ascii="Verdana" w:hAnsi="Verdana"/>
            <w:sz w:val="22"/>
            <w:szCs w:val="22"/>
          </w:rPr>
          <w:t>PDF (BOE-A-2022-1812 - 4 págs. - 206 KB)</w:t>
        </w:r>
      </w:hyperlink>
    </w:p>
    <w:p w14:paraId="69AA2AC4" w14:textId="77777777" w:rsidR="005419D5" w:rsidRDefault="00EF03A5" w:rsidP="00A90B56">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1812" w:history="1">
        <w:r w:rsidR="005419D5">
          <w:rPr>
            <w:rStyle w:val="Hipervnculo"/>
            <w:rFonts w:ascii="Verdana" w:hAnsi="Verdana"/>
            <w:sz w:val="22"/>
            <w:szCs w:val="22"/>
          </w:rPr>
          <w:t>Otros formatos</w:t>
        </w:r>
      </w:hyperlink>
    </w:p>
    <w:p w14:paraId="5ADA8213" w14:textId="77777777" w:rsidR="002B0120" w:rsidRDefault="002B0120" w:rsidP="007172FB">
      <w:pPr>
        <w:jc w:val="both"/>
        <w:rPr>
          <w:rFonts w:ascii="Times New Roman" w:hAnsi="Times New Roman"/>
          <w:b/>
          <w:u w:val="single"/>
          <w:lang w:val="es-ES"/>
        </w:rPr>
      </w:pPr>
    </w:p>
    <w:p w14:paraId="066DFECB" w14:textId="7005B5F4" w:rsidR="007172FB" w:rsidRDefault="007172FB" w:rsidP="007172FB">
      <w:pPr>
        <w:jc w:val="both"/>
        <w:rPr>
          <w:rFonts w:ascii="Times New Roman" w:hAnsi="Times New Roman"/>
          <w:b/>
          <w:u w:val="single"/>
          <w:lang w:val="es-ES"/>
        </w:rPr>
      </w:pPr>
      <w:r>
        <w:rPr>
          <w:rFonts w:ascii="Times New Roman" w:hAnsi="Times New Roman"/>
          <w:b/>
          <w:u w:val="single"/>
          <w:lang w:val="es-ES"/>
        </w:rPr>
        <w:t>SÁBADO 5</w:t>
      </w:r>
    </w:p>
    <w:p w14:paraId="73F36947" w14:textId="77777777" w:rsidR="001C1629" w:rsidRDefault="001C1629" w:rsidP="001C16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C1AC3E6" w14:textId="77777777" w:rsidR="001C1629" w:rsidRDefault="001C1629" w:rsidP="001C16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9DA392E" w14:textId="77777777" w:rsidR="001C1629" w:rsidRDefault="001C1629" w:rsidP="001C16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3D05F66" w14:textId="77777777" w:rsidR="001C1629" w:rsidRDefault="001C1629" w:rsidP="001C1629">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2022, del Congreso de los Diputados, por la que se ordena la publicación del Acuerdo de convalidación del Real Decreto-ley 30/2021, de 23 de diciembre, por el que se adoptan medidas urgentes de prevención y contención para hacer frente a la crisis sanitaria ocasionada por la COVID-19.</w:t>
      </w:r>
    </w:p>
    <w:p w14:paraId="3BE87CAF" w14:textId="77777777" w:rsidR="001C1629" w:rsidRDefault="001C1629" w:rsidP="001C1629">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1856" w:history="1">
        <w:r>
          <w:rPr>
            <w:rStyle w:val="Hipervnculo"/>
            <w:rFonts w:ascii="Verdana" w:hAnsi="Verdana"/>
            <w:sz w:val="22"/>
            <w:szCs w:val="22"/>
          </w:rPr>
          <w:t>PDF (BOE-A-2022-1856 - 1 pág. - 186 KB)</w:t>
        </w:r>
      </w:hyperlink>
    </w:p>
    <w:p w14:paraId="758C5ECF" w14:textId="77777777" w:rsidR="001C1629" w:rsidRDefault="001C1629" w:rsidP="001C1629">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1856" w:history="1">
        <w:r>
          <w:rPr>
            <w:rStyle w:val="Hipervnculo"/>
            <w:rFonts w:ascii="Verdana" w:hAnsi="Verdana"/>
            <w:sz w:val="22"/>
            <w:szCs w:val="22"/>
          </w:rPr>
          <w:t>Otros formatos</w:t>
        </w:r>
      </w:hyperlink>
    </w:p>
    <w:p w14:paraId="7BFB873F" w14:textId="77777777" w:rsidR="001C1629" w:rsidRDefault="001C1629" w:rsidP="001C16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B806F0C" w14:textId="77777777" w:rsidR="001C1629" w:rsidRDefault="001C1629" w:rsidP="001C16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931269C" w14:textId="77777777" w:rsidR="001C1629" w:rsidRDefault="001C1629" w:rsidP="001C1629">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febrero de 2022, de la Presidencia del Comisionado para el Mercado de Tabacos, por la que se publican los precios de venta al público de determinadas labores de tabaco en Expendedurías de Tabaco y Timbre del área de Península y Baleares.</w:t>
      </w:r>
    </w:p>
    <w:p w14:paraId="3DA2DCE7" w14:textId="77777777" w:rsidR="001C1629" w:rsidRDefault="001C1629" w:rsidP="001C1629">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1858" w:history="1">
        <w:r>
          <w:rPr>
            <w:rStyle w:val="Hipervnculo"/>
            <w:rFonts w:ascii="Verdana" w:hAnsi="Verdana"/>
            <w:sz w:val="22"/>
            <w:szCs w:val="22"/>
          </w:rPr>
          <w:t>PDF (BOE-A-2022-1858 - 4 págs. - 250 KB)</w:t>
        </w:r>
      </w:hyperlink>
    </w:p>
    <w:p w14:paraId="4CC7365D" w14:textId="77777777" w:rsidR="001C1629" w:rsidRDefault="001C1629" w:rsidP="001C1629">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1858" w:history="1">
        <w:r>
          <w:rPr>
            <w:rStyle w:val="Hipervnculo"/>
            <w:rFonts w:ascii="Verdana" w:hAnsi="Verdana"/>
            <w:sz w:val="22"/>
            <w:szCs w:val="22"/>
          </w:rPr>
          <w:t>Otros formatos</w:t>
        </w:r>
      </w:hyperlink>
    </w:p>
    <w:p w14:paraId="26223BBE" w14:textId="33AD3CDA" w:rsidR="001C1629" w:rsidRPr="00100A79" w:rsidRDefault="001C1629" w:rsidP="007172FB">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1C1629" w:rsidRPr="00100A79"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5D4A" w14:textId="77777777" w:rsidR="00EF03A5" w:rsidRDefault="00EF03A5">
      <w:r>
        <w:separator/>
      </w:r>
    </w:p>
  </w:endnote>
  <w:endnote w:type="continuationSeparator" w:id="0">
    <w:p w14:paraId="5F7DFE11" w14:textId="77777777" w:rsidR="00EF03A5" w:rsidRDefault="00EF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5BF6" w14:textId="77777777" w:rsidR="00EF03A5" w:rsidRDefault="00EF03A5">
      <w:r>
        <w:separator/>
      </w:r>
    </w:p>
  </w:footnote>
  <w:footnote w:type="continuationSeparator" w:id="0">
    <w:p w14:paraId="38EC9D28" w14:textId="77777777" w:rsidR="00EF03A5" w:rsidRDefault="00EF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15B"/>
    <w:multiLevelType w:val="multilevel"/>
    <w:tmpl w:val="73A88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B4887"/>
    <w:multiLevelType w:val="multilevel"/>
    <w:tmpl w:val="556A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B249E"/>
    <w:multiLevelType w:val="multilevel"/>
    <w:tmpl w:val="D92E3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9032F"/>
    <w:multiLevelType w:val="multilevel"/>
    <w:tmpl w:val="86CCB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E7762"/>
    <w:multiLevelType w:val="multilevel"/>
    <w:tmpl w:val="6E18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670C7"/>
    <w:multiLevelType w:val="multilevel"/>
    <w:tmpl w:val="84B22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2040D"/>
    <w:multiLevelType w:val="multilevel"/>
    <w:tmpl w:val="0EDA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E5E29"/>
    <w:multiLevelType w:val="multilevel"/>
    <w:tmpl w:val="38AE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73B9A"/>
    <w:multiLevelType w:val="multilevel"/>
    <w:tmpl w:val="6CA0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417FA"/>
    <w:multiLevelType w:val="multilevel"/>
    <w:tmpl w:val="2DE4C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B005A"/>
    <w:multiLevelType w:val="multilevel"/>
    <w:tmpl w:val="62E4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10"/>
  </w:num>
  <w:num w:numId="6">
    <w:abstractNumId w:val="3"/>
  </w:num>
  <w:num w:numId="7">
    <w:abstractNumId w:val="7"/>
  </w:num>
  <w:num w:numId="8">
    <w:abstractNumId w:val="8"/>
  </w:num>
  <w:num w:numId="9">
    <w:abstractNumId w:val="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F69B3"/>
    <w:rsid w:val="00300A63"/>
    <w:rsid w:val="00302B9C"/>
    <w:rsid w:val="00310906"/>
    <w:rsid w:val="00314EA8"/>
    <w:rsid w:val="003217E4"/>
    <w:rsid w:val="00322167"/>
    <w:rsid w:val="00322F5A"/>
    <w:rsid w:val="00324C45"/>
    <w:rsid w:val="00324C89"/>
    <w:rsid w:val="00326FF0"/>
    <w:rsid w:val="00330431"/>
    <w:rsid w:val="003337F3"/>
    <w:rsid w:val="003410A7"/>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B7090"/>
    <w:rsid w:val="005C28BB"/>
    <w:rsid w:val="005C6BF4"/>
    <w:rsid w:val="005D027A"/>
    <w:rsid w:val="005D3F48"/>
    <w:rsid w:val="005E1B11"/>
    <w:rsid w:val="005F4689"/>
    <w:rsid w:val="00600275"/>
    <w:rsid w:val="006109B2"/>
    <w:rsid w:val="00616764"/>
    <w:rsid w:val="006205CB"/>
    <w:rsid w:val="006217E5"/>
    <w:rsid w:val="00624C12"/>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90B56"/>
    <w:rsid w:val="00A961EC"/>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843"/>
    <w:rsid w:val="00ED0EA7"/>
    <w:rsid w:val="00ED250B"/>
    <w:rsid w:val="00EE5EF7"/>
    <w:rsid w:val="00EF03A5"/>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2/01/pdfs/BOE-A-2022-1556.pdf" TargetMode="External"/><Relationship Id="rId18" Type="http://schemas.openxmlformats.org/officeDocument/2006/relationships/hyperlink" Target="https://www.boe.es/diario_boe/txt.php?id=BOE-A-2022-1565" TargetMode="External"/><Relationship Id="rId26" Type="http://schemas.openxmlformats.org/officeDocument/2006/relationships/hyperlink" Target="https://www.boe.es/diario_boe/txt.php?id=BOE-A-2022-1812" TargetMode="External"/><Relationship Id="rId3" Type="http://schemas.openxmlformats.org/officeDocument/2006/relationships/settings" Target="settings.xml"/><Relationship Id="rId21" Type="http://schemas.openxmlformats.org/officeDocument/2006/relationships/hyperlink" Target="https://www.boe.es/boe/dias/2022/02/03/pdfs/BOE-A-2022-1718.pdf" TargetMode="External"/><Relationship Id="rId34" Type="http://schemas.openxmlformats.org/officeDocument/2006/relationships/theme" Target="theme/theme1.xml"/><Relationship Id="rId7" Type="http://schemas.openxmlformats.org/officeDocument/2006/relationships/hyperlink" Target="https://www.boe.es/boe/dias/2022/01/31/pdfs/BOE-A-2022-1453.pdf" TargetMode="External"/><Relationship Id="rId12" Type="http://schemas.openxmlformats.org/officeDocument/2006/relationships/hyperlink" Target="https://www.boe.es/diario_boe/txt.php?id=BOE-A-2022-1552" TargetMode="External"/><Relationship Id="rId17" Type="http://schemas.openxmlformats.org/officeDocument/2006/relationships/hyperlink" Target="https://www.boe.es/boe/dias/2022/02/01/pdfs/BOE-A-2022-1565.pdf" TargetMode="External"/><Relationship Id="rId25" Type="http://schemas.openxmlformats.org/officeDocument/2006/relationships/hyperlink" Target="https://www.boe.es/boe/dias/2022/02/04/pdfs/BOE-A-2022-181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558" TargetMode="External"/><Relationship Id="rId20" Type="http://schemas.openxmlformats.org/officeDocument/2006/relationships/hyperlink" Target="https://www.boe.es/diario_boe/txt.php?id=BOE-A-2022-1566" TargetMode="External"/><Relationship Id="rId29" Type="http://schemas.openxmlformats.org/officeDocument/2006/relationships/hyperlink" Target="https://www.boe.es/boe/dias/2022/02/05/pdfs/BOE-A-2022-185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2/01/pdfs/BOE-A-2022-1552.pdf" TargetMode="External"/><Relationship Id="rId24" Type="http://schemas.openxmlformats.org/officeDocument/2006/relationships/hyperlink" Target="https://www.boe.es/diario_boe/txt.php?id=BOE-A-2022-177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2/01/pdfs/BOE-A-2022-1558.pdf" TargetMode="External"/><Relationship Id="rId23" Type="http://schemas.openxmlformats.org/officeDocument/2006/relationships/hyperlink" Target="https://www.boe.es/boe/dias/2022/02/04/pdfs/BOE-A-2022-1777.pdf" TargetMode="External"/><Relationship Id="rId28" Type="http://schemas.openxmlformats.org/officeDocument/2006/relationships/hyperlink" Target="https://www.boe.es/diario_boe/txt.php?id=BOE-A-2022-1856" TargetMode="External"/><Relationship Id="rId10" Type="http://schemas.openxmlformats.org/officeDocument/2006/relationships/hyperlink" Target="https://www.boe.es/diario_boe/txt.php?id=BOE-A-2022-1540" TargetMode="External"/><Relationship Id="rId19" Type="http://schemas.openxmlformats.org/officeDocument/2006/relationships/hyperlink" Target="https://www.boe.es/boe/dias/2022/02/01/pdfs/BOE-A-2022-1566.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02/01/pdfs/BOE-A-2022-1540.pdf" TargetMode="External"/><Relationship Id="rId14" Type="http://schemas.openxmlformats.org/officeDocument/2006/relationships/hyperlink" Target="https://www.boe.es/diario_boe/txt.php?id=BOE-A-2022-1556" TargetMode="External"/><Relationship Id="rId22" Type="http://schemas.openxmlformats.org/officeDocument/2006/relationships/hyperlink" Target="https://www.boe.es/diario_boe/txt.php?id=BOE-A-2022-1718" TargetMode="External"/><Relationship Id="rId27" Type="http://schemas.openxmlformats.org/officeDocument/2006/relationships/hyperlink" Target="https://www.boe.es/boe/dias/2022/02/05/pdfs/BOE-A-2022-1856.pdf" TargetMode="External"/><Relationship Id="rId30" Type="http://schemas.openxmlformats.org/officeDocument/2006/relationships/hyperlink" Target="https://www.boe.es/diario_boe/txt.php?id=BOE-A-2022-1858" TargetMode="External"/><Relationship Id="rId8" Type="http://schemas.openxmlformats.org/officeDocument/2006/relationships/hyperlink" Target="https://www.boe.es/diario_boe/txt.php?id=BOE-A-2022-14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2022-01-31T12:34:00Z</dcterms:created>
  <dcterms:modified xsi:type="dcterms:W3CDTF">2022-02-05T16:51:00Z</dcterms:modified>
</cp:coreProperties>
</file>