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07E5E733"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4D2692">
        <w:rPr>
          <w:rFonts w:ascii="Times New Roman" w:hAnsi="Times New Roman"/>
          <w:b/>
          <w:lang w:val="es-ES"/>
        </w:rPr>
        <w:t>26 D</w:t>
      </w:r>
      <w:r w:rsidR="00283661">
        <w:rPr>
          <w:rFonts w:ascii="Times New Roman" w:hAnsi="Times New Roman"/>
          <w:b/>
          <w:lang w:val="es-ES"/>
        </w:rPr>
        <w:t xml:space="preserve">E SEPTIEMBRE </w:t>
      </w:r>
      <w:r w:rsidR="004D2692">
        <w:rPr>
          <w:rFonts w:ascii="Times New Roman" w:hAnsi="Times New Roman"/>
          <w:b/>
          <w:lang w:val="es-ES"/>
        </w:rPr>
        <w:t xml:space="preserve">AL 2 DE OCTUBRE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5C480CCB" w14:textId="38691577" w:rsidR="004D2692" w:rsidRDefault="00933664" w:rsidP="004D2692">
      <w:pPr>
        <w:jc w:val="both"/>
        <w:rPr>
          <w:rFonts w:ascii="Times New Roman" w:hAnsi="Times New Roman"/>
          <w:b/>
          <w:u w:val="single"/>
          <w:lang w:val="es-ES"/>
        </w:rPr>
      </w:pPr>
      <w:r>
        <w:rPr>
          <w:rFonts w:ascii="Times New Roman" w:hAnsi="Times New Roman"/>
          <w:b/>
          <w:u w:val="single"/>
          <w:lang w:val="es-ES"/>
        </w:rPr>
        <w:t xml:space="preserve">LUNES </w:t>
      </w:r>
      <w:r w:rsidR="004D2692">
        <w:rPr>
          <w:rFonts w:ascii="Times New Roman" w:hAnsi="Times New Roman"/>
          <w:b/>
          <w:u w:val="single"/>
          <w:lang w:val="es-ES"/>
        </w:rPr>
        <w:t>26</w:t>
      </w:r>
    </w:p>
    <w:p w14:paraId="44616E1F" w14:textId="77777777" w:rsidR="006800AB" w:rsidRDefault="006800AB" w:rsidP="006800A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DC6A819" w14:textId="77777777" w:rsidR="006800AB" w:rsidRDefault="006800AB" w:rsidP="006800A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92B8FB0" w14:textId="77777777" w:rsidR="006800AB" w:rsidRDefault="006800AB" w:rsidP="006800A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57342D26" w14:textId="77777777" w:rsidR="006800AB" w:rsidRDefault="006800AB">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septiembre de 2022, de la Presidencia de la Agencia Estatal de Administración Tributaria, por la que se dispone el cese de don Enrique Rodríguez Varo como Delegado Especial Adjunto de la Delegación Especial de Andalucía, Ceuta y Melilla.</w:t>
      </w:r>
    </w:p>
    <w:p w14:paraId="07B4FF52" w14:textId="77777777" w:rsidR="006800AB" w:rsidRDefault="00000000">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A-2022-15618" w:history="1">
        <w:r w:rsidR="006800AB">
          <w:rPr>
            <w:rStyle w:val="Hipervnculo"/>
            <w:rFonts w:ascii="Verdana" w:hAnsi="Verdana"/>
            <w:sz w:val="22"/>
            <w:szCs w:val="22"/>
          </w:rPr>
          <w:t>PDF (BOE-A-2022-15618 - 1 pág. - 186 KB)</w:t>
        </w:r>
      </w:hyperlink>
    </w:p>
    <w:p w14:paraId="19B02481" w14:textId="77777777" w:rsidR="006800AB" w:rsidRDefault="00000000">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2-15618" w:history="1">
        <w:r w:rsidR="006800AB">
          <w:rPr>
            <w:rStyle w:val="Hipervnculo"/>
            <w:rFonts w:ascii="Verdana" w:hAnsi="Verdana"/>
            <w:sz w:val="22"/>
            <w:szCs w:val="22"/>
          </w:rPr>
          <w:t>Otros formatos</w:t>
        </w:r>
      </w:hyperlink>
    </w:p>
    <w:p w14:paraId="15752303" w14:textId="77777777" w:rsidR="006800AB" w:rsidRDefault="006800AB" w:rsidP="006800A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49CCDBC4" w14:textId="77777777" w:rsidR="006800AB" w:rsidRDefault="006800AB">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21 de septiembre de 2022, de la Presidencia de la Agencia Estatal de Administración Tributaria, por la que se nombra Delegado Especial Adjunto de la Delegación Especial de Andalucía, Ceuta y Melilla a don José Carlos </w:t>
      </w:r>
      <w:proofErr w:type="spellStart"/>
      <w:r>
        <w:rPr>
          <w:rFonts w:ascii="Verdana" w:hAnsi="Verdana"/>
          <w:color w:val="000000"/>
          <w:sz w:val="21"/>
          <w:szCs w:val="21"/>
        </w:rPr>
        <w:t>Arobes</w:t>
      </w:r>
      <w:proofErr w:type="spellEnd"/>
      <w:r>
        <w:rPr>
          <w:rFonts w:ascii="Verdana" w:hAnsi="Verdana"/>
          <w:color w:val="000000"/>
          <w:sz w:val="21"/>
          <w:szCs w:val="21"/>
        </w:rPr>
        <w:t xml:space="preserve"> Aguilar-Galindo.</w:t>
      </w:r>
    </w:p>
    <w:p w14:paraId="5317D873" w14:textId="77777777" w:rsidR="006800AB" w:rsidRDefault="00000000">
      <w:pPr>
        <w:pStyle w:val="puntopdf"/>
        <w:numPr>
          <w:ilvl w:val="1"/>
          <w:numId w:val="2"/>
        </w:numPr>
        <w:shd w:val="clear" w:color="auto" w:fill="F8F8F8"/>
        <w:spacing w:before="0" w:after="0"/>
        <w:ind w:left="1680" w:right="240"/>
        <w:rPr>
          <w:rFonts w:ascii="Verdana" w:hAnsi="Verdana"/>
          <w:color w:val="000000"/>
          <w:sz w:val="22"/>
          <w:szCs w:val="22"/>
        </w:rPr>
      </w:pPr>
      <w:hyperlink r:id="rId9" w:tooltip="PDF firmado BOE-A-2022-15619" w:history="1">
        <w:r w:rsidR="006800AB">
          <w:rPr>
            <w:rStyle w:val="Hipervnculo"/>
            <w:rFonts w:ascii="Verdana" w:hAnsi="Verdana"/>
            <w:sz w:val="22"/>
            <w:szCs w:val="22"/>
          </w:rPr>
          <w:t>PDF (BOE-A-2022-15619 - 1 pág. - 186 KB)</w:t>
        </w:r>
      </w:hyperlink>
    </w:p>
    <w:p w14:paraId="6FA25290" w14:textId="77777777" w:rsidR="006800AB" w:rsidRDefault="00000000">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2-15619" w:history="1">
        <w:r w:rsidR="006800AB">
          <w:rPr>
            <w:rStyle w:val="Hipervnculo"/>
            <w:rFonts w:ascii="Verdana" w:hAnsi="Verdana"/>
            <w:sz w:val="22"/>
            <w:szCs w:val="22"/>
          </w:rPr>
          <w:t>Otros formatos</w:t>
        </w:r>
      </w:hyperlink>
    </w:p>
    <w:p w14:paraId="6FEFD956" w14:textId="77777777" w:rsidR="005D03DA" w:rsidRDefault="005D03DA" w:rsidP="005D03DA">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60126F0A" w14:textId="77777777" w:rsidR="005D03DA" w:rsidRDefault="005D03DA" w:rsidP="005D03D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E3ACCB1" w14:textId="77777777" w:rsidR="005D03DA" w:rsidRDefault="005D03DA">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Anuncio de la Dirección General del Catastro por el que se hace pública la apertura del trámite de audiencia colectiva previo a la aprobación de la Resolución de la Dirección General del Catastro sobre elementos precisos para la determinación de los valores de referencia de los inmuebles urbanos del ejercicio 2023.</w:t>
      </w:r>
    </w:p>
    <w:p w14:paraId="70CB7804" w14:textId="77777777" w:rsidR="005D03DA" w:rsidRDefault="00000000">
      <w:pPr>
        <w:pStyle w:val="puntopdf"/>
        <w:numPr>
          <w:ilvl w:val="1"/>
          <w:numId w:val="3"/>
        </w:numPr>
        <w:shd w:val="clear" w:color="auto" w:fill="F8F8F8"/>
        <w:spacing w:before="0" w:after="0"/>
        <w:ind w:left="1680" w:right="240"/>
        <w:rPr>
          <w:rFonts w:ascii="Verdana" w:hAnsi="Verdana"/>
          <w:color w:val="000000"/>
          <w:sz w:val="22"/>
          <w:szCs w:val="22"/>
        </w:rPr>
      </w:pPr>
      <w:hyperlink r:id="rId11" w:tooltip="PDF firmado BOE-B-2022-29211" w:history="1">
        <w:r w:rsidR="005D03DA">
          <w:rPr>
            <w:rStyle w:val="Hipervnculo"/>
            <w:rFonts w:ascii="Verdana" w:hAnsi="Verdana"/>
            <w:sz w:val="22"/>
            <w:szCs w:val="22"/>
          </w:rPr>
          <w:t>PDF (BOE-B-2022-29211 - 1 pág. - 142 KB)</w:t>
        </w:r>
      </w:hyperlink>
    </w:p>
    <w:p w14:paraId="41FAD93A" w14:textId="77777777" w:rsidR="005D03DA" w:rsidRDefault="00000000">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B-2022-29211" w:history="1">
        <w:r w:rsidR="005D03DA">
          <w:rPr>
            <w:rStyle w:val="Hipervnculo"/>
            <w:rFonts w:ascii="Verdana" w:hAnsi="Verdana"/>
            <w:sz w:val="22"/>
            <w:szCs w:val="22"/>
          </w:rPr>
          <w:t>Otros formatos</w:t>
        </w:r>
      </w:hyperlink>
    </w:p>
    <w:p w14:paraId="4F6C6D05" w14:textId="77777777" w:rsidR="005D03DA" w:rsidRDefault="005D03DA">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Anuncio de la Dirección General del Catastro por el que se hace pública la apertura del trámite de audiencia colectiva previo a la aprobación de la Resolución de la Dirección General del Catastro sobre elementos precisos para la determinación de los valores de referencia de los inmuebles rústicos sin construcciones del ejercicio 2023.</w:t>
      </w:r>
    </w:p>
    <w:p w14:paraId="0D9F48B0" w14:textId="77777777" w:rsidR="005D03DA" w:rsidRDefault="00000000">
      <w:pPr>
        <w:pStyle w:val="puntopdf"/>
        <w:numPr>
          <w:ilvl w:val="1"/>
          <w:numId w:val="3"/>
        </w:numPr>
        <w:shd w:val="clear" w:color="auto" w:fill="F8F8F8"/>
        <w:spacing w:before="0" w:after="0"/>
        <w:ind w:left="1680" w:right="240"/>
        <w:rPr>
          <w:rFonts w:ascii="Verdana" w:hAnsi="Verdana"/>
          <w:color w:val="000000"/>
          <w:sz w:val="22"/>
          <w:szCs w:val="22"/>
        </w:rPr>
      </w:pPr>
      <w:hyperlink r:id="rId13" w:tooltip="PDF firmado BOE-B-2022-29212" w:history="1">
        <w:r w:rsidR="005D03DA">
          <w:rPr>
            <w:rStyle w:val="Hipervnculo"/>
            <w:rFonts w:ascii="Verdana" w:hAnsi="Verdana"/>
            <w:sz w:val="22"/>
            <w:szCs w:val="22"/>
          </w:rPr>
          <w:t>PDF (BOE-B-2022-29212 - 1 pág. - 142 KB)</w:t>
        </w:r>
      </w:hyperlink>
    </w:p>
    <w:p w14:paraId="486EF6A3" w14:textId="77777777" w:rsidR="005D03DA" w:rsidRDefault="00000000">
      <w:pPr>
        <w:pStyle w:val="puntohtml"/>
        <w:numPr>
          <w:ilvl w:val="1"/>
          <w:numId w:val="3"/>
        </w:numPr>
        <w:shd w:val="clear" w:color="auto" w:fill="F8F8F8"/>
        <w:spacing w:before="0" w:after="0"/>
        <w:ind w:left="1680" w:right="240"/>
        <w:rPr>
          <w:rFonts w:ascii="Verdana" w:hAnsi="Verdana"/>
          <w:color w:val="000000"/>
          <w:sz w:val="22"/>
          <w:szCs w:val="22"/>
        </w:rPr>
      </w:pPr>
      <w:hyperlink r:id="rId14" w:tooltip="Versión HTML BOE-B-2022-29212" w:history="1">
        <w:r w:rsidR="005D03DA">
          <w:rPr>
            <w:rStyle w:val="Hipervnculo"/>
            <w:rFonts w:ascii="Verdana" w:hAnsi="Verdana"/>
            <w:sz w:val="22"/>
            <w:szCs w:val="22"/>
          </w:rPr>
          <w:t>Otros formatos</w:t>
        </w:r>
      </w:hyperlink>
    </w:p>
    <w:p w14:paraId="0D31662D" w14:textId="77777777" w:rsidR="005D03DA" w:rsidRDefault="005D03DA" w:rsidP="004D2692">
      <w:pPr>
        <w:jc w:val="both"/>
        <w:rPr>
          <w:rFonts w:ascii="Times New Roman" w:hAnsi="Times New Roman"/>
          <w:b/>
          <w:u w:val="single"/>
          <w:lang w:val="es-ES"/>
        </w:rPr>
      </w:pPr>
    </w:p>
    <w:p w14:paraId="0615B7B2" w14:textId="58D10B87" w:rsidR="004D2692" w:rsidRDefault="004D2692" w:rsidP="004D2692">
      <w:pPr>
        <w:jc w:val="both"/>
        <w:rPr>
          <w:rFonts w:ascii="Times New Roman" w:hAnsi="Times New Roman"/>
          <w:b/>
          <w:u w:val="single"/>
          <w:lang w:val="es-ES"/>
        </w:rPr>
      </w:pPr>
      <w:r>
        <w:rPr>
          <w:rFonts w:ascii="Times New Roman" w:hAnsi="Times New Roman"/>
          <w:b/>
          <w:u w:val="single"/>
          <w:lang w:val="es-ES"/>
        </w:rPr>
        <w:t>MIÉRCOLES 28</w:t>
      </w:r>
    </w:p>
    <w:p w14:paraId="70161D54" w14:textId="77777777" w:rsidR="00724276" w:rsidRDefault="00724276" w:rsidP="00724276">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40738C1" w14:textId="77777777" w:rsidR="00724276" w:rsidRDefault="00724276" w:rsidP="0072427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INCLUSIÓN, SEGURIDAD SOCIAL Y MIGRACIONES</w:t>
      </w:r>
    </w:p>
    <w:p w14:paraId="04191D6F" w14:textId="77777777" w:rsidR="00724276" w:rsidRDefault="00724276" w:rsidP="0072427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Ingreso</w:t>
      </w:r>
      <w:proofErr w:type="spellEnd"/>
      <w:r>
        <w:rPr>
          <w:rFonts w:ascii="Verdana" w:hAnsi="Verdana"/>
          <w:color w:val="000000"/>
          <w:sz w:val="26"/>
          <w:szCs w:val="26"/>
        </w:rPr>
        <w:t xml:space="preserve"> </w:t>
      </w:r>
      <w:proofErr w:type="spellStart"/>
      <w:r>
        <w:rPr>
          <w:rFonts w:ascii="Verdana" w:hAnsi="Verdana"/>
          <w:color w:val="000000"/>
          <w:sz w:val="26"/>
          <w:szCs w:val="26"/>
        </w:rPr>
        <w:t>mínimo</w:t>
      </w:r>
      <w:proofErr w:type="spellEnd"/>
      <w:r>
        <w:rPr>
          <w:rFonts w:ascii="Verdana" w:hAnsi="Verdana"/>
          <w:color w:val="000000"/>
          <w:sz w:val="26"/>
          <w:szCs w:val="26"/>
        </w:rPr>
        <w:t xml:space="preserve"> vital</w:t>
      </w:r>
    </w:p>
    <w:p w14:paraId="528ACC38" w14:textId="77777777" w:rsidR="00724276" w:rsidRDefault="00724276">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789/2022, de 27 de septiembre, por el que se regula la compatibilidad del Ingreso Mínimo Vital con los ingresos procedentes de rentas del trabajo o de la actividad económica por cuenta propia con el fin de mejorar las oportunidades reales de inclusión social y laboral de las personas beneficiarias de la prestación.</w:t>
      </w:r>
    </w:p>
    <w:p w14:paraId="31C95038" w14:textId="77777777" w:rsidR="00724276" w:rsidRDefault="00000000">
      <w:pPr>
        <w:pStyle w:val="puntopdf"/>
        <w:numPr>
          <w:ilvl w:val="1"/>
          <w:numId w:val="4"/>
        </w:numPr>
        <w:shd w:val="clear" w:color="auto" w:fill="F8F8F8"/>
        <w:spacing w:before="0" w:after="0"/>
        <w:ind w:left="1680" w:right="240"/>
        <w:rPr>
          <w:rFonts w:ascii="Verdana" w:hAnsi="Verdana"/>
          <w:color w:val="000000"/>
          <w:sz w:val="22"/>
          <w:szCs w:val="22"/>
        </w:rPr>
      </w:pPr>
      <w:hyperlink r:id="rId15" w:tooltip="PDF firmado BOE-A-2022-15764" w:history="1">
        <w:r w:rsidR="00724276">
          <w:rPr>
            <w:rStyle w:val="Hipervnculo"/>
            <w:rFonts w:ascii="Verdana" w:hAnsi="Verdana"/>
            <w:sz w:val="22"/>
            <w:szCs w:val="22"/>
          </w:rPr>
          <w:t>PDF (BOE-A-2022-15764 - 14 págs. - 292 KB)</w:t>
        </w:r>
      </w:hyperlink>
    </w:p>
    <w:p w14:paraId="7DFD0B51" w14:textId="77777777" w:rsidR="00724276" w:rsidRDefault="00000000">
      <w:pPr>
        <w:pStyle w:val="puntohtml"/>
        <w:numPr>
          <w:ilvl w:val="1"/>
          <w:numId w:val="4"/>
        </w:numPr>
        <w:shd w:val="clear" w:color="auto" w:fill="F8F8F8"/>
        <w:spacing w:before="0" w:after="0"/>
        <w:ind w:left="1680" w:right="240"/>
        <w:rPr>
          <w:rFonts w:ascii="Verdana" w:hAnsi="Verdana"/>
          <w:color w:val="000000"/>
          <w:sz w:val="22"/>
          <w:szCs w:val="22"/>
        </w:rPr>
      </w:pPr>
      <w:hyperlink r:id="rId16" w:tooltip="Versión HTML BOE-A-2022-15764" w:history="1">
        <w:r w:rsidR="00724276">
          <w:rPr>
            <w:rStyle w:val="Hipervnculo"/>
            <w:rFonts w:ascii="Verdana" w:hAnsi="Verdana"/>
            <w:sz w:val="22"/>
            <w:szCs w:val="22"/>
          </w:rPr>
          <w:t>Otros formatos</w:t>
        </w:r>
      </w:hyperlink>
    </w:p>
    <w:p w14:paraId="66B415D4" w14:textId="77777777" w:rsidR="00724276" w:rsidRDefault="00724276" w:rsidP="004D2692">
      <w:pPr>
        <w:jc w:val="both"/>
        <w:rPr>
          <w:rFonts w:ascii="Times New Roman" w:hAnsi="Times New Roman"/>
          <w:b/>
          <w:u w:val="single"/>
          <w:lang w:val="es-ES"/>
        </w:rPr>
      </w:pPr>
    </w:p>
    <w:p w14:paraId="6D9A19AE" w14:textId="3684B5E5" w:rsidR="004D2692" w:rsidRDefault="004D2692" w:rsidP="004D2692">
      <w:pPr>
        <w:jc w:val="both"/>
        <w:rPr>
          <w:rFonts w:ascii="Times New Roman" w:hAnsi="Times New Roman"/>
          <w:b/>
          <w:u w:val="single"/>
          <w:lang w:val="es-ES"/>
        </w:rPr>
      </w:pPr>
      <w:r>
        <w:rPr>
          <w:rFonts w:ascii="Times New Roman" w:hAnsi="Times New Roman"/>
          <w:b/>
          <w:u w:val="single"/>
          <w:lang w:val="es-ES"/>
        </w:rPr>
        <w:t>JUEVES 29</w:t>
      </w:r>
    </w:p>
    <w:p w14:paraId="5D37F35D" w14:textId="77777777" w:rsidR="00724276" w:rsidRDefault="00724276" w:rsidP="0072427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6802C0C" w14:textId="77777777" w:rsidR="00724276" w:rsidRDefault="00724276" w:rsidP="0072427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3E26AC77" w14:textId="77777777" w:rsidR="00724276" w:rsidRDefault="00724276" w:rsidP="0072427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Empresas</w:t>
      </w:r>
      <w:proofErr w:type="spellEnd"/>
    </w:p>
    <w:p w14:paraId="6CB31E7B" w14:textId="77777777" w:rsidR="00724276" w:rsidRDefault="00724276">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18/2022, de 28 de septiembre, de creación y crecimiento de empresas.</w:t>
      </w:r>
    </w:p>
    <w:p w14:paraId="2EA538F0" w14:textId="77777777" w:rsidR="00724276" w:rsidRDefault="00000000">
      <w:pPr>
        <w:pStyle w:val="puntopdf"/>
        <w:numPr>
          <w:ilvl w:val="1"/>
          <w:numId w:val="5"/>
        </w:numPr>
        <w:shd w:val="clear" w:color="auto" w:fill="F8F8F8"/>
        <w:spacing w:before="0" w:after="0"/>
        <w:ind w:left="1680" w:right="240"/>
        <w:rPr>
          <w:rFonts w:ascii="Verdana" w:hAnsi="Verdana"/>
          <w:color w:val="000000"/>
          <w:sz w:val="22"/>
          <w:szCs w:val="22"/>
        </w:rPr>
      </w:pPr>
      <w:hyperlink r:id="rId17" w:tooltip="PDF firmado BOE-A-2022-15818" w:history="1">
        <w:r w:rsidR="00724276">
          <w:rPr>
            <w:rStyle w:val="Hipervnculo"/>
            <w:rFonts w:ascii="Verdana" w:hAnsi="Verdana"/>
            <w:sz w:val="22"/>
            <w:szCs w:val="22"/>
          </w:rPr>
          <w:t>PDF (BOE-A-2022-15818 - 73 págs. - 629 KB)</w:t>
        </w:r>
      </w:hyperlink>
    </w:p>
    <w:p w14:paraId="1D1A40A1" w14:textId="77777777" w:rsidR="00724276" w:rsidRDefault="00000000">
      <w:pPr>
        <w:pStyle w:val="puntohtml"/>
        <w:numPr>
          <w:ilvl w:val="1"/>
          <w:numId w:val="5"/>
        </w:numPr>
        <w:shd w:val="clear" w:color="auto" w:fill="F8F8F8"/>
        <w:spacing w:before="0" w:after="0"/>
        <w:ind w:left="1680" w:right="240"/>
        <w:rPr>
          <w:rFonts w:ascii="Verdana" w:hAnsi="Verdana"/>
          <w:color w:val="000000"/>
          <w:sz w:val="22"/>
          <w:szCs w:val="22"/>
        </w:rPr>
      </w:pPr>
      <w:hyperlink r:id="rId18" w:tooltip="Versión HTML BOE-A-2022-15818" w:history="1">
        <w:r w:rsidR="00724276">
          <w:rPr>
            <w:rStyle w:val="Hipervnculo"/>
            <w:rFonts w:ascii="Verdana" w:hAnsi="Verdana"/>
            <w:sz w:val="22"/>
            <w:szCs w:val="22"/>
          </w:rPr>
          <w:t>Otros formatos</w:t>
        </w:r>
      </w:hyperlink>
    </w:p>
    <w:p w14:paraId="132E3430" w14:textId="77777777" w:rsidR="00724276" w:rsidRDefault="00724276" w:rsidP="0072427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6E94C4CA" w14:textId="77777777" w:rsidR="00724276" w:rsidRDefault="00724276" w:rsidP="0072427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Sistema </w:t>
      </w:r>
      <w:proofErr w:type="spellStart"/>
      <w:r>
        <w:rPr>
          <w:rFonts w:ascii="Verdana" w:hAnsi="Verdana"/>
          <w:color w:val="000000"/>
          <w:sz w:val="26"/>
          <w:szCs w:val="26"/>
        </w:rPr>
        <w:t>gasista</w:t>
      </w:r>
      <w:proofErr w:type="spellEnd"/>
    </w:p>
    <w:p w14:paraId="5C4E71CB" w14:textId="77777777" w:rsidR="00724276" w:rsidRDefault="00724276">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TED/929/2022, de 27 de septiembre, por la que se establecen los cargos del sistema gasista y la retribución y los cánones de los almacenamientos subterráneos básicos para el año de gas 2023.</w:t>
      </w:r>
    </w:p>
    <w:p w14:paraId="48704EB0" w14:textId="77777777" w:rsidR="00724276" w:rsidRDefault="00000000">
      <w:pPr>
        <w:pStyle w:val="puntopdf"/>
        <w:numPr>
          <w:ilvl w:val="1"/>
          <w:numId w:val="6"/>
        </w:numPr>
        <w:shd w:val="clear" w:color="auto" w:fill="F8F8F8"/>
        <w:spacing w:before="0" w:after="0"/>
        <w:ind w:left="1680" w:right="240"/>
        <w:rPr>
          <w:rFonts w:ascii="Verdana" w:hAnsi="Verdana"/>
          <w:color w:val="000000"/>
          <w:sz w:val="22"/>
          <w:szCs w:val="22"/>
        </w:rPr>
      </w:pPr>
      <w:hyperlink r:id="rId19" w:tooltip="PDF firmado BOE-A-2022-15819" w:history="1">
        <w:r w:rsidR="00724276">
          <w:rPr>
            <w:rStyle w:val="Hipervnculo"/>
            <w:rFonts w:ascii="Verdana" w:hAnsi="Verdana"/>
            <w:sz w:val="22"/>
            <w:szCs w:val="22"/>
          </w:rPr>
          <w:t>PDF (BOE-A-2022-15819 - 12 págs. - 392 KB)</w:t>
        </w:r>
      </w:hyperlink>
    </w:p>
    <w:p w14:paraId="489AA055" w14:textId="77777777" w:rsidR="00724276" w:rsidRDefault="00000000">
      <w:pPr>
        <w:pStyle w:val="puntohtml"/>
        <w:numPr>
          <w:ilvl w:val="1"/>
          <w:numId w:val="6"/>
        </w:numPr>
        <w:shd w:val="clear" w:color="auto" w:fill="F8F8F8"/>
        <w:spacing w:before="0" w:after="0"/>
        <w:ind w:left="1680" w:right="240"/>
        <w:rPr>
          <w:rFonts w:ascii="Verdana" w:hAnsi="Verdana"/>
          <w:color w:val="000000"/>
          <w:sz w:val="22"/>
          <w:szCs w:val="22"/>
        </w:rPr>
      </w:pPr>
      <w:hyperlink r:id="rId20" w:tooltip="Versión HTML BOE-A-2022-15819" w:history="1">
        <w:r w:rsidR="00724276">
          <w:rPr>
            <w:rStyle w:val="Hipervnculo"/>
            <w:rFonts w:ascii="Verdana" w:hAnsi="Verdana"/>
            <w:sz w:val="22"/>
            <w:szCs w:val="22"/>
          </w:rPr>
          <w:t>Otros formatos</w:t>
        </w:r>
      </w:hyperlink>
    </w:p>
    <w:p w14:paraId="6F05BDFC" w14:textId="77777777" w:rsidR="00724276" w:rsidRDefault="00724276" w:rsidP="0072427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Gas natural. </w:t>
      </w:r>
      <w:proofErr w:type="spellStart"/>
      <w:r>
        <w:rPr>
          <w:rFonts w:ascii="Verdana" w:hAnsi="Verdana"/>
          <w:color w:val="000000"/>
          <w:sz w:val="26"/>
          <w:szCs w:val="26"/>
        </w:rPr>
        <w:t>Precios</w:t>
      </w:r>
      <w:proofErr w:type="spellEnd"/>
    </w:p>
    <w:p w14:paraId="4A5655F8" w14:textId="77777777" w:rsidR="00724276" w:rsidRDefault="00724276">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septiembre de 2022, de la Dirección General de Política Energética y Minas, por la que se publica la tarifa de último recurso de gas natural.</w:t>
      </w:r>
    </w:p>
    <w:p w14:paraId="6D2CFACF" w14:textId="77777777" w:rsidR="00724276" w:rsidRDefault="00000000">
      <w:pPr>
        <w:pStyle w:val="puntopdf"/>
        <w:numPr>
          <w:ilvl w:val="1"/>
          <w:numId w:val="7"/>
        </w:numPr>
        <w:shd w:val="clear" w:color="auto" w:fill="F8F8F8"/>
        <w:spacing w:before="0" w:after="0"/>
        <w:ind w:left="1680" w:right="240"/>
        <w:rPr>
          <w:rFonts w:ascii="Verdana" w:hAnsi="Verdana"/>
          <w:color w:val="000000"/>
          <w:sz w:val="22"/>
          <w:szCs w:val="22"/>
        </w:rPr>
      </w:pPr>
      <w:hyperlink r:id="rId21" w:tooltip="PDF firmado BOE-A-2022-15820" w:history="1">
        <w:r w:rsidR="00724276">
          <w:rPr>
            <w:rStyle w:val="Hipervnculo"/>
            <w:rFonts w:ascii="Verdana" w:hAnsi="Verdana"/>
            <w:sz w:val="22"/>
            <w:szCs w:val="22"/>
          </w:rPr>
          <w:t>PDF (BOE-A-2022-15820 - 5 págs. - 297 KB)</w:t>
        </w:r>
      </w:hyperlink>
    </w:p>
    <w:p w14:paraId="74BA87BF" w14:textId="77777777" w:rsidR="00724276" w:rsidRDefault="00000000">
      <w:pPr>
        <w:pStyle w:val="puntohtml"/>
        <w:numPr>
          <w:ilvl w:val="1"/>
          <w:numId w:val="7"/>
        </w:numPr>
        <w:shd w:val="clear" w:color="auto" w:fill="F8F8F8"/>
        <w:spacing w:before="0" w:after="0"/>
        <w:ind w:left="1680" w:right="240"/>
        <w:rPr>
          <w:rFonts w:ascii="Verdana" w:hAnsi="Verdana"/>
          <w:color w:val="000000"/>
          <w:sz w:val="22"/>
          <w:szCs w:val="22"/>
        </w:rPr>
      </w:pPr>
      <w:hyperlink r:id="rId22" w:tooltip="Versión HTML BOE-A-2022-15820" w:history="1">
        <w:r w:rsidR="00724276">
          <w:rPr>
            <w:rStyle w:val="Hipervnculo"/>
            <w:rFonts w:ascii="Verdana" w:hAnsi="Verdana"/>
            <w:sz w:val="22"/>
            <w:szCs w:val="22"/>
          </w:rPr>
          <w:t>Otros formatos</w:t>
        </w:r>
      </w:hyperlink>
    </w:p>
    <w:p w14:paraId="1C42EAD6" w14:textId="77777777" w:rsidR="00724276" w:rsidRDefault="00724276" w:rsidP="004D2692">
      <w:pPr>
        <w:jc w:val="both"/>
        <w:rPr>
          <w:rFonts w:ascii="Times New Roman" w:hAnsi="Times New Roman"/>
          <w:b/>
          <w:u w:val="single"/>
          <w:lang w:val="es-ES"/>
        </w:rPr>
      </w:pPr>
    </w:p>
    <w:p w14:paraId="25640E88" w14:textId="4D37729B" w:rsidR="004D2692" w:rsidRDefault="004D2692" w:rsidP="004D2692">
      <w:pPr>
        <w:jc w:val="both"/>
        <w:rPr>
          <w:rFonts w:ascii="Times New Roman" w:hAnsi="Times New Roman"/>
          <w:b/>
          <w:u w:val="single"/>
          <w:lang w:val="es-ES"/>
        </w:rPr>
      </w:pPr>
      <w:r>
        <w:rPr>
          <w:rFonts w:ascii="Times New Roman" w:hAnsi="Times New Roman"/>
          <w:b/>
          <w:u w:val="single"/>
          <w:lang w:val="es-ES"/>
        </w:rPr>
        <w:t>VIERNES 30</w:t>
      </w:r>
    </w:p>
    <w:p w14:paraId="30C57563" w14:textId="77777777" w:rsidR="00BF5DBD" w:rsidRDefault="00BF5DBD" w:rsidP="00BF5DBD">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2A77BCD" w14:textId="77777777" w:rsidR="00BF5DBD" w:rsidRDefault="00BF5DBD" w:rsidP="00BF5DB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E456042" w14:textId="77777777" w:rsidR="00BF5DBD" w:rsidRDefault="00BF5DBD" w:rsidP="00BF5DB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30CA1C6E" w14:textId="77777777" w:rsidR="00BF5DBD" w:rsidRDefault="00BF5DBD" w:rsidP="00BF5DBD">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septiembre de 2022, de la Secretaría de Estado de Función Pública, por la que se nombra personal funcionario de carrera, para la estabilización del empleo temporal, en la Escala de Gestión de Organismos Autónomos.</w:t>
      </w:r>
    </w:p>
    <w:p w14:paraId="54B168D9" w14:textId="77777777" w:rsidR="00BF5DBD" w:rsidRDefault="00BF5DBD" w:rsidP="00BF5DBD">
      <w:pPr>
        <w:pStyle w:val="puntopdf"/>
        <w:numPr>
          <w:ilvl w:val="1"/>
          <w:numId w:val="8"/>
        </w:numPr>
        <w:shd w:val="clear" w:color="auto" w:fill="F8F8F8"/>
        <w:spacing w:before="0" w:after="0"/>
        <w:ind w:left="1680" w:right="240"/>
        <w:rPr>
          <w:rFonts w:ascii="Verdana" w:hAnsi="Verdana"/>
          <w:color w:val="000000"/>
          <w:sz w:val="22"/>
          <w:szCs w:val="22"/>
        </w:rPr>
      </w:pPr>
      <w:hyperlink r:id="rId23" w:tooltip="PDF firmado BOE-A-2022-15882" w:history="1">
        <w:r>
          <w:rPr>
            <w:rStyle w:val="Hipervnculo"/>
            <w:rFonts w:ascii="Verdana" w:hAnsi="Verdana"/>
            <w:sz w:val="22"/>
            <w:szCs w:val="22"/>
          </w:rPr>
          <w:t>PDF (BOE-A-2022-15882 - 3 págs. - 220 KB)</w:t>
        </w:r>
      </w:hyperlink>
    </w:p>
    <w:p w14:paraId="4963123D" w14:textId="77777777" w:rsidR="00BF5DBD" w:rsidRDefault="00BF5DBD" w:rsidP="00BF5DBD">
      <w:pPr>
        <w:pStyle w:val="puntohtml"/>
        <w:numPr>
          <w:ilvl w:val="1"/>
          <w:numId w:val="8"/>
        </w:numPr>
        <w:shd w:val="clear" w:color="auto" w:fill="F8F8F8"/>
        <w:spacing w:before="0" w:after="0"/>
        <w:ind w:left="1680" w:right="240"/>
        <w:rPr>
          <w:rFonts w:ascii="Verdana" w:hAnsi="Verdana"/>
          <w:color w:val="000000"/>
          <w:sz w:val="22"/>
          <w:szCs w:val="22"/>
        </w:rPr>
      </w:pPr>
      <w:hyperlink r:id="rId24" w:tooltip="Versión HTML BOE-A-2022-15882" w:history="1">
        <w:r>
          <w:rPr>
            <w:rStyle w:val="Hipervnculo"/>
            <w:rFonts w:ascii="Verdana" w:hAnsi="Verdana"/>
            <w:sz w:val="22"/>
            <w:szCs w:val="22"/>
          </w:rPr>
          <w:t>Otros formatos</w:t>
        </w:r>
      </w:hyperlink>
    </w:p>
    <w:p w14:paraId="0F49E591" w14:textId="77777777" w:rsidR="00BF5DBD" w:rsidRDefault="00BF5DBD" w:rsidP="00BF5DBD">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0F89E41" w14:textId="77777777" w:rsidR="00BF5DBD" w:rsidRDefault="00BF5DBD" w:rsidP="00BF5DB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CDBEE63" w14:textId="77777777" w:rsidR="00BF5DBD" w:rsidRDefault="00BF5DBD" w:rsidP="00BF5DB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1C5556CF" w14:textId="77777777" w:rsidR="00BF5DBD" w:rsidRDefault="00BF5DBD" w:rsidP="00BF5DBD">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septiembre de 2022, de la Dirección del Servicio de Planificación y Relaciones Institucionales de la Agencia Estatal de Administración Tributaria, por la que se publica el Convenio con el Ayuntamiento de Barcelona, para el acceso directo a información de carácter tributario.</w:t>
      </w:r>
    </w:p>
    <w:p w14:paraId="10F00D02" w14:textId="77777777" w:rsidR="00BF5DBD" w:rsidRDefault="00BF5DBD" w:rsidP="00BF5DBD">
      <w:pPr>
        <w:pStyle w:val="puntopdf"/>
        <w:numPr>
          <w:ilvl w:val="1"/>
          <w:numId w:val="9"/>
        </w:numPr>
        <w:shd w:val="clear" w:color="auto" w:fill="F8F8F8"/>
        <w:spacing w:before="0" w:after="0"/>
        <w:ind w:left="1680" w:right="240"/>
        <w:rPr>
          <w:rFonts w:ascii="Verdana" w:hAnsi="Verdana"/>
          <w:color w:val="000000"/>
          <w:sz w:val="22"/>
          <w:szCs w:val="22"/>
        </w:rPr>
      </w:pPr>
      <w:hyperlink r:id="rId25" w:tooltip="PDF firmado BOE-A-2022-15924" w:history="1">
        <w:r>
          <w:rPr>
            <w:rStyle w:val="Hipervnculo"/>
            <w:rFonts w:ascii="Verdana" w:hAnsi="Verdana"/>
            <w:sz w:val="22"/>
            <w:szCs w:val="22"/>
          </w:rPr>
          <w:t>PDF (BOE-A-2022-15924 - 9 págs. - 238 KB)</w:t>
        </w:r>
      </w:hyperlink>
    </w:p>
    <w:p w14:paraId="15653720" w14:textId="77777777" w:rsidR="00BF5DBD" w:rsidRDefault="00BF5DBD" w:rsidP="00BF5DBD">
      <w:pPr>
        <w:pStyle w:val="puntohtml"/>
        <w:numPr>
          <w:ilvl w:val="1"/>
          <w:numId w:val="9"/>
        </w:numPr>
        <w:shd w:val="clear" w:color="auto" w:fill="F8F8F8"/>
        <w:spacing w:before="0" w:after="0"/>
        <w:ind w:left="1680" w:right="240"/>
        <w:rPr>
          <w:rFonts w:ascii="Verdana" w:hAnsi="Verdana"/>
          <w:color w:val="000000"/>
          <w:sz w:val="22"/>
          <w:szCs w:val="22"/>
        </w:rPr>
      </w:pPr>
      <w:hyperlink r:id="rId26" w:tooltip="Versión HTML BOE-A-2022-15924" w:history="1">
        <w:r>
          <w:rPr>
            <w:rStyle w:val="Hipervnculo"/>
            <w:rFonts w:ascii="Verdana" w:hAnsi="Verdana"/>
            <w:sz w:val="22"/>
            <w:szCs w:val="22"/>
          </w:rPr>
          <w:t>Otros formatos</w:t>
        </w:r>
      </w:hyperlink>
    </w:p>
    <w:p w14:paraId="63347587" w14:textId="77777777" w:rsidR="00BF5DBD" w:rsidRDefault="00BF5DBD" w:rsidP="004D2692">
      <w:pPr>
        <w:jc w:val="both"/>
        <w:rPr>
          <w:rFonts w:ascii="Times New Roman" w:hAnsi="Times New Roman"/>
          <w:b/>
          <w:u w:val="single"/>
          <w:lang w:val="es-ES"/>
        </w:rPr>
      </w:pPr>
    </w:p>
    <w:p w14:paraId="4BA8ABD9" w14:textId="598265B7" w:rsidR="0003782E" w:rsidRDefault="004D2692" w:rsidP="004D2692">
      <w:pPr>
        <w:jc w:val="both"/>
        <w:rPr>
          <w:rFonts w:ascii="Verdana" w:hAnsi="Verdana"/>
          <w:color w:val="000000"/>
          <w:sz w:val="22"/>
          <w:szCs w:val="22"/>
        </w:rPr>
      </w:pPr>
      <w:r>
        <w:rPr>
          <w:rFonts w:ascii="Times New Roman" w:hAnsi="Times New Roman"/>
          <w:b/>
          <w:u w:val="single"/>
          <w:lang w:val="es-ES"/>
        </w:rPr>
        <w:t>SÁBADO 1</w:t>
      </w:r>
      <w:r>
        <w:rPr>
          <w:rFonts w:ascii="Verdana" w:hAnsi="Verdana"/>
          <w:color w:val="000000"/>
          <w:sz w:val="22"/>
          <w:szCs w:val="22"/>
        </w:rPr>
        <w:t xml:space="preserve"> </w:t>
      </w:r>
    </w:p>
    <w:p w14:paraId="6A1C1541" w14:textId="77777777" w:rsidR="00BF5DBD" w:rsidRDefault="00BF5DBD" w:rsidP="00BF5DB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2685958" w14:textId="77777777" w:rsidR="00BF5DBD" w:rsidRDefault="00BF5DBD" w:rsidP="00BF5DB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838730B" w14:textId="77777777" w:rsidR="00BF5DBD" w:rsidRDefault="00BF5DBD" w:rsidP="00BF5DB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78A219F3" w14:textId="77777777" w:rsidR="00BF5DBD" w:rsidRDefault="00BF5DBD" w:rsidP="00BF5DBD">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septiembre de 2022, de la Presidencia del Comisionado para el Mercado de Tabacos, por la que se publican los precios de venta al público de determinadas labores de tabaco en Expendedurías de Tabaco y Timbre del área del Monopolio.</w:t>
      </w:r>
    </w:p>
    <w:p w14:paraId="7DCA7EE0" w14:textId="77777777" w:rsidR="00BF5DBD" w:rsidRDefault="00BF5DBD" w:rsidP="00BF5DBD">
      <w:pPr>
        <w:pStyle w:val="puntopdf"/>
        <w:numPr>
          <w:ilvl w:val="1"/>
          <w:numId w:val="10"/>
        </w:numPr>
        <w:shd w:val="clear" w:color="auto" w:fill="F8F8F8"/>
        <w:spacing w:before="0" w:after="0"/>
        <w:ind w:left="1680" w:right="240"/>
        <w:rPr>
          <w:rFonts w:ascii="Verdana" w:hAnsi="Verdana"/>
          <w:color w:val="000000"/>
          <w:sz w:val="22"/>
          <w:szCs w:val="22"/>
        </w:rPr>
      </w:pPr>
      <w:hyperlink r:id="rId27" w:tooltip="PDF firmado BOE-A-2022-15952" w:history="1">
        <w:r>
          <w:rPr>
            <w:rStyle w:val="Hipervnculo"/>
            <w:rFonts w:ascii="Verdana" w:hAnsi="Verdana"/>
            <w:sz w:val="22"/>
            <w:szCs w:val="22"/>
          </w:rPr>
          <w:t>PDF (BOE-A-2022-15952 - 3 págs. - 228 KB)</w:t>
        </w:r>
      </w:hyperlink>
    </w:p>
    <w:p w14:paraId="2B850445" w14:textId="77777777" w:rsidR="00BF5DBD" w:rsidRDefault="00BF5DBD" w:rsidP="00BF5DBD">
      <w:pPr>
        <w:pStyle w:val="puntohtml"/>
        <w:numPr>
          <w:ilvl w:val="1"/>
          <w:numId w:val="10"/>
        </w:numPr>
        <w:shd w:val="clear" w:color="auto" w:fill="F8F8F8"/>
        <w:spacing w:before="0" w:after="0"/>
        <w:ind w:left="1680" w:right="240"/>
        <w:rPr>
          <w:rFonts w:ascii="Verdana" w:hAnsi="Verdana"/>
          <w:color w:val="000000"/>
          <w:sz w:val="22"/>
          <w:szCs w:val="22"/>
        </w:rPr>
      </w:pPr>
      <w:hyperlink r:id="rId28" w:tooltip="Versión HTML BOE-A-2022-15952" w:history="1">
        <w:r>
          <w:rPr>
            <w:rStyle w:val="Hipervnculo"/>
            <w:rFonts w:ascii="Verdana" w:hAnsi="Verdana"/>
            <w:sz w:val="22"/>
            <w:szCs w:val="22"/>
          </w:rPr>
          <w:t>Otros formatos</w:t>
        </w:r>
      </w:hyperlink>
    </w:p>
    <w:p w14:paraId="53C66BD1" w14:textId="77777777" w:rsidR="007C2FD6" w:rsidRDefault="007C2FD6" w:rsidP="007C2FD6">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E230B83" w14:textId="77777777" w:rsidR="007C2FD6" w:rsidRDefault="007C2FD6" w:rsidP="007C2FD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217D9195" w14:textId="77777777" w:rsidR="007C2FD6" w:rsidRDefault="007C2FD6" w:rsidP="007C2FD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527E74F9" w14:textId="77777777" w:rsidR="007C2FD6" w:rsidRDefault="007C2FD6" w:rsidP="007C2FD6">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septiembre de 2022, de la Subsecretaría, por la que se convoca la provisión de puestos de trabajo por el sistema de libre designación.</w:t>
      </w:r>
    </w:p>
    <w:p w14:paraId="585A5ACF" w14:textId="77777777" w:rsidR="007C2FD6" w:rsidRDefault="007C2FD6" w:rsidP="007C2FD6">
      <w:pPr>
        <w:pStyle w:val="puntopdf"/>
        <w:numPr>
          <w:ilvl w:val="1"/>
          <w:numId w:val="11"/>
        </w:numPr>
        <w:shd w:val="clear" w:color="auto" w:fill="F8F8F8"/>
        <w:spacing w:before="0" w:after="0"/>
        <w:ind w:left="1680" w:right="240"/>
        <w:rPr>
          <w:rFonts w:ascii="Verdana" w:hAnsi="Verdana"/>
          <w:color w:val="000000"/>
          <w:sz w:val="22"/>
          <w:szCs w:val="22"/>
        </w:rPr>
      </w:pPr>
      <w:hyperlink r:id="rId29" w:tooltip="PDF firmado BOE-A-2022-15957" w:history="1">
        <w:r>
          <w:rPr>
            <w:rStyle w:val="Hipervnculo"/>
            <w:rFonts w:ascii="Verdana" w:hAnsi="Verdana"/>
            <w:sz w:val="22"/>
            <w:szCs w:val="22"/>
          </w:rPr>
          <w:t>PDF (BOE-A-2022-15957 - 5 págs. - 287 KB)</w:t>
        </w:r>
      </w:hyperlink>
    </w:p>
    <w:p w14:paraId="372D364A" w14:textId="77777777" w:rsidR="007C2FD6" w:rsidRDefault="007C2FD6" w:rsidP="007C2FD6">
      <w:pPr>
        <w:pStyle w:val="puntohtml"/>
        <w:numPr>
          <w:ilvl w:val="1"/>
          <w:numId w:val="11"/>
        </w:numPr>
        <w:shd w:val="clear" w:color="auto" w:fill="F8F8F8"/>
        <w:spacing w:before="0" w:after="0"/>
        <w:ind w:left="1680" w:right="240"/>
        <w:rPr>
          <w:rFonts w:ascii="Verdana" w:hAnsi="Verdana"/>
          <w:color w:val="000000"/>
          <w:sz w:val="22"/>
          <w:szCs w:val="22"/>
        </w:rPr>
      </w:pPr>
      <w:hyperlink r:id="rId30" w:tooltip="Versión HTML BOE-A-2022-15957" w:history="1">
        <w:r>
          <w:rPr>
            <w:rStyle w:val="Hipervnculo"/>
            <w:rFonts w:ascii="Verdana" w:hAnsi="Verdana"/>
            <w:sz w:val="22"/>
            <w:szCs w:val="22"/>
          </w:rPr>
          <w:t>Otros formatos</w:t>
        </w:r>
      </w:hyperlink>
    </w:p>
    <w:p w14:paraId="43C12DE6" w14:textId="77777777" w:rsidR="007C2FD6" w:rsidRDefault="007C2FD6" w:rsidP="007C2FD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50AB628" w14:textId="77777777" w:rsidR="007C2FD6" w:rsidRDefault="007C2FD6" w:rsidP="007C2FD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66FB020F" w14:textId="77777777" w:rsidR="007C2FD6" w:rsidRDefault="007C2FD6" w:rsidP="007C2FD6">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septiembre de 2022, de la Secretaría de Estado de Función Pública, por la que se convoca proceso selectivo para ingreso, por el sistema general de acceso libre, en el Cuerpo General Administrativo de la Administración del Estado, especialidad Estadística, y se encarga la gestión material de las pruebas selectivas al Instituto Nacional de Estadística.</w:t>
      </w:r>
    </w:p>
    <w:p w14:paraId="468AD802" w14:textId="77777777" w:rsidR="007C2FD6" w:rsidRDefault="007C2FD6" w:rsidP="007C2FD6">
      <w:pPr>
        <w:pStyle w:val="puntopdf"/>
        <w:numPr>
          <w:ilvl w:val="1"/>
          <w:numId w:val="12"/>
        </w:numPr>
        <w:shd w:val="clear" w:color="auto" w:fill="F8F8F8"/>
        <w:spacing w:before="0" w:after="0"/>
        <w:ind w:left="1680" w:right="240"/>
        <w:rPr>
          <w:rFonts w:ascii="Verdana" w:hAnsi="Verdana"/>
          <w:color w:val="000000"/>
          <w:sz w:val="22"/>
          <w:szCs w:val="22"/>
        </w:rPr>
      </w:pPr>
      <w:hyperlink r:id="rId31" w:tooltip="PDF firmado BOE-A-2022-15961" w:history="1">
        <w:r>
          <w:rPr>
            <w:rStyle w:val="Hipervnculo"/>
            <w:rFonts w:ascii="Verdana" w:hAnsi="Verdana"/>
            <w:sz w:val="22"/>
            <w:szCs w:val="22"/>
          </w:rPr>
          <w:t>PDF (BOE-A-2022-15961 - 12 págs. - 261 KB)</w:t>
        </w:r>
      </w:hyperlink>
    </w:p>
    <w:p w14:paraId="705C2316" w14:textId="77777777" w:rsidR="007C2FD6" w:rsidRDefault="007C2FD6" w:rsidP="007C2FD6">
      <w:pPr>
        <w:pStyle w:val="puntohtml"/>
        <w:numPr>
          <w:ilvl w:val="1"/>
          <w:numId w:val="12"/>
        </w:numPr>
        <w:shd w:val="clear" w:color="auto" w:fill="F8F8F8"/>
        <w:spacing w:before="0" w:after="0"/>
        <w:ind w:left="1680" w:right="240"/>
        <w:rPr>
          <w:rFonts w:ascii="Verdana" w:hAnsi="Verdana"/>
          <w:color w:val="000000"/>
          <w:sz w:val="22"/>
          <w:szCs w:val="22"/>
        </w:rPr>
      </w:pPr>
      <w:hyperlink r:id="rId32" w:tooltip="Versión HTML BOE-A-2022-15961" w:history="1">
        <w:r>
          <w:rPr>
            <w:rStyle w:val="Hipervnculo"/>
            <w:rFonts w:ascii="Verdana" w:hAnsi="Verdana"/>
            <w:sz w:val="22"/>
            <w:szCs w:val="22"/>
          </w:rPr>
          <w:t>Otros formatos</w:t>
        </w:r>
      </w:hyperlink>
    </w:p>
    <w:p w14:paraId="541E56D6" w14:textId="77777777" w:rsidR="007C2FD6" w:rsidRDefault="007C2FD6" w:rsidP="007C2FD6">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2AF63220" w14:textId="77777777" w:rsidR="007C2FD6" w:rsidRDefault="007C2FD6" w:rsidP="007C2FD6">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septiembre de 2022, de la Presidencia de la Agencia Estatal de Administración Tributaria, por la que se convoca la provisión de puestos de trabajo por el sistema de libre designación.</w:t>
      </w:r>
    </w:p>
    <w:p w14:paraId="41EDBC0F" w14:textId="77777777" w:rsidR="007C2FD6" w:rsidRDefault="007C2FD6" w:rsidP="007C2FD6">
      <w:pPr>
        <w:pStyle w:val="puntopdf"/>
        <w:numPr>
          <w:ilvl w:val="1"/>
          <w:numId w:val="13"/>
        </w:numPr>
        <w:shd w:val="clear" w:color="auto" w:fill="F8F8F8"/>
        <w:spacing w:before="0" w:after="0"/>
        <w:ind w:left="1680" w:right="240"/>
        <w:rPr>
          <w:rFonts w:ascii="Verdana" w:hAnsi="Verdana"/>
          <w:color w:val="000000"/>
          <w:sz w:val="22"/>
          <w:szCs w:val="22"/>
        </w:rPr>
      </w:pPr>
      <w:hyperlink r:id="rId33" w:tooltip="PDF firmado BOE-A-2022-15966" w:history="1">
        <w:r>
          <w:rPr>
            <w:rStyle w:val="Hipervnculo"/>
            <w:rFonts w:ascii="Verdana" w:hAnsi="Verdana"/>
            <w:sz w:val="22"/>
            <w:szCs w:val="22"/>
          </w:rPr>
          <w:t>PDF (BOE-A-2022-15966 - 15 págs. - 565 KB)</w:t>
        </w:r>
      </w:hyperlink>
    </w:p>
    <w:p w14:paraId="37432AA0" w14:textId="77777777" w:rsidR="007C2FD6" w:rsidRDefault="007C2FD6" w:rsidP="007C2FD6">
      <w:pPr>
        <w:pStyle w:val="puntohtml"/>
        <w:numPr>
          <w:ilvl w:val="1"/>
          <w:numId w:val="13"/>
        </w:numPr>
        <w:shd w:val="clear" w:color="auto" w:fill="F8F8F8"/>
        <w:spacing w:before="0" w:after="0"/>
        <w:ind w:left="1680" w:right="240"/>
        <w:rPr>
          <w:rFonts w:ascii="Verdana" w:hAnsi="Verdana"/>
          <w:color w:val="000000"/>
          <w:sz w:val="22"/>
          <w:szCs w:val="22"/>
        </w:rPr>
      </w:pPr>
      <w:hyperlink r:id="rId34" w:tooltip="Versión HTML BOE-A-2022-15966" w:history="1">
        <w:r>
          <w:rPr>
            <w:rStyle w:val="Hipervnculo"/>
            <w:rFonts w:ascii="Verdana" w:hAnsi="Verdana"/>
            <w:sz w:val="22"/>
            <w:szCs w:val="22"/>
          </w:rPr>
          <w:t>Otros formatos</w:t>
        </w:r>
      </w:hyperlink>
    </w:p>
    <w:p w14:paraId="7A85075A" w14:textId="6C11301F" w:rsidR="00BF5DBD" w:rsidRDefault="00220358" w:rsidP="004D2692">
      <w:pPr>
        <w:jc w:val="both"/>
        <w:rPr>
          <w:rFonts w:ascii="Verdana" w:hAnsi="Verdana"/>
          <w:color w:val="000000"/>
          <w:sz w:val="22"/>
          <w:szCs w:val="22"/>
        </w:rPr>
      </w:pPr>
      <w:r>
        <w:rPr>
          <w:rFonts w:ascii="Verdana" w:hAnsi="Verdana"/>
          <w:color w:val="000000"/>
          <w:sz w:val="22"/>
          <w:szCs w:val="22"/>
        </w:rPr>
        <w:t>*****************************************************************</w:t>
      </w:r>
    </w:p>
    <w:p w14:paraId="08E537D9" w14:textId="77777777" w:rsidR="00AC78FF" w:rsidRDefault="00AC78FF" w:rsidP="00C259B3">
      <w:pPr>
        <w:jc w:val="both"/>
        <w:rPr>
          <w:rFonts w:ascii="Times New Roman" w:hAnsi="Times New Roman"/>
          <w:b/>
          <w:u w:val="single"/>
          <w:lang w:val="es-ES"/>
        </w:rPr>
      </w:pPr>
    </w:p>
    <w:sectPr w:rsidR="00AC78FF" w:rsidSect="00D5251E">
      <w:headerReference w:type="default" r:id="rId35"/>
      <w:footerReference w:type="default" r:id="rId36"/>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C347" w14:textId="77777777" w:rsidR="002122C6" w:rsidRDefault="002122C6">
      <w:r>
        <w:separator/>
      </w:r>
    </w:p>
  </w:endnote>
  <w:endnote w:type="continuationSeparator" w:id="0">
    <w:p w14:paraId="76BECE3D" w14:textId="77777777" w:rsidR="002122C6" w:rsidRDefault="0021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73F0" w14:textId="77777777" w:rsidR="002122C6" w:rsidRDefault="002122C6">
      <w:r>
        <w:separator/>
      </w:r>
    </w:p>
  </w:footnote>
  <w:footnote w:type="continuationSeparator" w:id="0">
    <w:p w14:paraId="2F6F9CFF" w14:textId="77777777" w:rsidR="002122C6" w:rsidRDefault="0021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079"/>
    <w:multiLevelType w:val="multilevel"/>
    <w:tmpl w:val="9B64C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F7417"/>
    <w:multiLevelType w:val="multilevel"/>
    <w:tmpl w:val="C298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C0B6F"/>
    <w:multiLevelType w:val="multilevel"/>
    <w:tmpl w:val="84BE0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97D5D"/>
    <w:multiLevelType w:val="multilevel"/>
    <w:tmpl w:val="73CA7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340A7"/>
    <w:multiLevelType w:val="multilevel"/>
    <w:tmpl w:val="0A223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C340C5"/>
    <w:multiLevelType w:val="multilevel"/>
    <w:tmpl w:val="14F68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C74DE2"/>
    <w:multiLevelType w:val="multilevel"/>
    <w:tmpl w:val="14E04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B4227A"/>
    <w:multiLevelType w:val="multilevel"/>
    <w:tmpl w:val="9E4E8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3C49C3"/>
    <w:multiLevelType w:val="multilevel"/>
    <w:tmpl w:val="EAFEC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B6FE0"/>
    <w:multiLevelType w:val="multilevel"/>
    <w:tmpl w:val="4862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47ADF"/>
    <w:multiLevelType w:val="multilevel"/>
    <w:tmpl w:val="37623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125D4C"/>
    <w:multiLevelType w:val="multilevel"/>
    <w:tmpl w:val="D73CD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8B4548"/>
    <w:multiLevelType w:val="multilevel"/>
    <w:tmpl w:val="31C48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9942238">
    <w:abstractNumId w:val="12"/>
  </w:num>
  <w:num w:numId="2" w16cid:durableId="304817269">
    <w:abstractNumId w:val="11"/>
  </w:num>
  <w:num w:numId="3" w16cid:durableId="550072042">
    <w:abstractNumId w:val="4"/>
  </w:num>
  <w:num w:numId="4" w16cid:durableId="876163103">
    <w:abstractNumId w:val="9"/>
  </w:num>
  <w:num w:numId="5" w16cid:durableId="1446801918">
    <w:abstractNumId w:val="10"/>
  </w:num>
  <w:num w:numId="6" w16cid:durableId="1836265307">
    <w:abstractNumId w:val="7"/>
  </w:num>
  <w:num w:numId="7" w16cid:durableId="1823233920">
    <w:abstractNumId w:val="2"/>
  </w:num>
  <w:num w:numId="8" w16cid:durableId="1769427093">
    <w:abstractNumId w:val="6"/>
  </w:num>
  <w:num w:numId="9" w16cid:durableId="778065948">
    <w:abstractNumId w:val="8"/>
  </w:num>
  <w:num w:numId="10" w16cid:durableId="556665312">
    <w:abstractNumId w:val="1"/>
  </w:num>
  <w:num w:numId="11" w16cid:durableId="144010073">
    <w:abstractNumId w:val="5"/>
  </w:num>
  <w:num w:numId="12" w16cid:durableId="1177429553">
    <w:abstractNumId w:val="3"/>
  </w:num>
  <w:num w:numId="13" w16cid:durableId="799672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145F"/>
    <w:rsid w:val="00025639"/>
    <w:rsid w:val="00027C58"/>
    <w:rsid w:val="000302A1"/>
    <w:rsid w:val="00030A51"/>
    <w:rsid w:val="00032555"/>
    <w:rsid w:val="000357DF"/>
    <w:rsid w:val="00035B5A"/>
    <w:rsid w:val="00035C07"/>
    <w:rsid w:val="00036871"/>
    <w:rsid w:val="0003782E"/>
    <w:rsid w:val="000408E6"/>
    <w:rsid w:val="000417B8"/>
    <w:rsid w:val="000426A6"/>
    <w:rsid w:val="00043948"/>
    <w:rsid w:val="00044587"/>
    <w:rsid w:val="00045FFD"/>
    <w:rsid w:val="00051F9F"/>
    <w:rsid w:val="00055917"/>
    <w:rsid w:val="00063D98"/>
    <w:rsid w:val="00064A18"/>
    <w:rsid w:val="00066348"/>
    <w:rsid w:val="000667F8"/>
    <w:rsid w:val="00067ED1"/>
    <w:rsid w:val="00071D9B"/>
    <w:rsid w:val="00074FEE"/>
    <w:rsid w:val="000766FB"/>
    <w:rsid w:val="0007679B"/>
    <w:rsid w:val="00080B21"/>
    <w:rsid w:val="000846F8"/>
    <w:rsid w:val="000877EE"/>
    <w:rsid w:val="00090005"/>
    <w:rsid w:val="00092E4D"/>
    <w:rsid w:val="00094457"/>
    <w:rsid w:val="000A0721"/>
    <w:rsid w:val="000A1EFC"/>
    <w:rsid w:val="000B3699"/>
    <w:rsid w:val="000B3D38"/>
    <w:rsid w:val="000B51F2"/>
    <w:rsid w:val="000B64F1"/>
    <w:rsid w:val="000B7548"/>
    <w:rsid w:val="000C036A"/>
    <w:rsid w:val="000C0DCD"/>
    <w:rsid w:val="000C0F81"/>
    <w:rsid w:val="000C108E"/>
    <w:rsid w:val="000C15C8"/>
    <w:rsid w:val="000C71FA"/>
    <w:rsid w:val="000C7E43"/>
    <w:rsid w:val="000D11FC"/>
    <w:rsid w:val="000D3BB9"/>
    <w:rsid w:val="000D5417"/>
    <w:rsid w:val="000D657A"/>
    <w:rsid w:val="000E231E"/>
    <w:rsid w:val="000E2790"/>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653C"/>
    <w:rsid w:val="0014711A"/>
    <w:rsid w:val="001527BF"/>
    <w:rsid w:val="00155602"/>
    <w:rsid w:val="00155840"/>
    <w:rsid w:val="001612A8"/>
    <w:rsid w:val="001625C3"/>
    <w:rsid w:val="00164DCF"/>
    <w:rsid w:val="001705EF"/>
    <w:rsid w:val="00175BDC"/>
    <w:rsid w:val="001765B9"/>
    <w:rsid w:val="00183103"/>
    <w:rsid w:val="0018364C"/>
    <w:rsid w:val="00183F6A"/>
    <w:rsid w:val="00186674"/>
    <w:rsid w:val="0019253A"/>
    <w:rsid w:val="00196E3B"/>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524E"/>
    <w:rsid w:val="001F6AE2"/>
    <w:rsid w:val="001F7D23"/>
    <w:rsid w:val="00201887"/>
    <w:rsid w:val="00203C71"/>
    <w:rsid w:val="00207775"/>
    <w:rsid w:val="00211B10"/>
    <w:rsid w:val="00211C25"/>
    <w:rsid w:val="002122C6"/>
    <w:rsid w:val="00212CC1"/>
    <w:rsid w:val="00212DB7"/>
    <w:rsid w:val="00214D65"/>
    <w:rsid w:val="0021542B"/>
    <w:rsid w:val="00220358"/>
    <w:rsid w:val="00222F6D"/>
    <w:rsid w:val="00224381"/>
    <w:rsid w:val="002266B6"/>
    <w:rsid w:val="00227405"/>
    <w:rsid w:val="002275A1"/>
    <w:rsid w:val="00227FAD"/>
    <w:rsid w:val="00231EA2"/>
    <w:rsid w:val="0023489B"/>
    <w:rsid w:val="00237675"/>
    <w:rsid w:val="0023769C"/>
    <w:rsid w:val="002410D8"/>
    <w:rsid w:val="002412F4"/>
    <w:rsid w:val="0024272A"/>
    <w:rsid w:val="00246198"/>
    <w:rsid w:val="00250006"/>
    <w:rsid w:val="00251097"/>
    <w:rsid w:val="00253030"/>
    <w:rsid w:val="0025564D"/>
    <w:rsid w:val="00256AB1"/>
    <w:rsid w:val="002615D5"/>
    <w:rsid w:val="00261748"/>
    <w:rsid w:val="00262513"/>
    <w:rsid w:val="0026284C"/>
    <w:rsid w:val="00264F0F"/>
    <w:rsid w:val="00270A34"/>
    <w:rsid w:val="00274BB0"/>
    <w:rsid w:val="00274CE3"/>
    <w:rsid w:val="002769C6"/>
    <w:rsid w:val="00281235"/>
    <w:rsid w:val="00281A08"/>
    <w:rsid w:val="002833C2"/>
    <w:rsid w:val="00283661"/>
    <w:rsid w:val="0028685E"/>
    <w:rsid w:val="002901BA"/>
    <w:rsid w:val="00290F14"/>
    <w:rsid w:val="002953E4"/>
    <w:rsid w:val="00295C25"/>
    <w:rsid w:val="002962BE"/>
    <w:rsid w:val="002A003E"/>
    <w:rsid w:val="002A0E82"/>
    <w:rsid w:val="002A27BA"/>
    <w:rsid w:val="002B0120"/>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B9C"/>
    <w:rsid w:val="00304691"/>
    <w:rsid w:val="003075ED"/>
    <w:rsid w:val="00307821"/>
    <w:rsid w:val="00310821"/>
    <w:rsid w:val="00310906"/>
    <w:rsid w:val="00311B3A"/>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70C2C"/>
    <w:rsid w:val="00373BA9"/>
    <w:rsid w:val="00373C91"/>
    <w:rsid w:val="003801E4"/>
    <w:rsid w:val="00380BF0"/>
    <w:rsid w:val="00381CD9"/>
    <w:rsid w:val="00384FF6"/>
    <w:rsid w:val="00386833"/>
    <w:rsid w:val="003915ED"/>
    <w:rsid w:val="00395EF9"/>
    <w:rsid w:val="003978DA"/>
    <w:rsid w:val="003A0A21"/>
    <w:rsid w:val="003A646C"/>
    <w:rsid w:val="003A71CB"/>
    <w:rsid w:val="003A7259"/>
    <w:rsid w:val="003A74CE"/>
    <w:rsid w:val="003B2C88"/>
    <w:rsid w:val="003B38A8"/>
    <w:rsid w:val="003B767B"/>
    <w:rsid w:val="003C047C"/>
    <w:rsid w:val="003C0979"/>
    <w:rsid w:val="003C3BE4"/>
    <w:rsid w:val="003D0539"/>
    <w:rsid w:val="003D0FED"/>
    <w:rsid w:val="003D2988"/>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2EC1"/>
    <w:rsid w:val="004134DF"/>
    <w:rsid w:val="00416A83"/>
    <w:rsid w:val="00420B20"/>
    <w:rsid w:val="00427F4A"/>
    <w:rsid w:val="00434E18"/>
    <w:rsid w:val="004378BB"/>
    <w:rsid w:val="004402D6"/>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D51"/>
    <w:rsid w:val="004B6C84"/>
    <w:rsid w:val="004C0552"/>
    <w:rsid w:val="004C3F30"/>
    <w:rsid w:val="004C43DC"/>
    <w:rsid w:val="004C67BA"/>
    <w:rsid w:val="004D23CC"/>
    <w:rsid w:val="004D2692"/>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45C6D"/>
    <w:rsid w:val="005538A6"/>
    <w:rsid w:val="00556928"/>
    <w:rsid w:val="00561A97"/>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85C53"/>
    <w:rsid w:val="00587265"/>
    <w:rsid w:val="00592579"/>
    <w:rsid w:val="00593F76"/>
    <w:rsid w:val="00595607"/>
    <w:rsid w:val="005A1269"/>
    <w:rsid w:val="005A69D4"/>
    <w:rsid w:val="005A7687"/>
    <w:rsid w:val="005B7090"/>
    <w:rsid w:val="005B7950"/>
    <w:rsid w:val="005C28BB"/>
    <w:rsid w:val="005C50B5"/>
    <w:rsid w:val="005C6BF4"/>
    <w:rsid w:val="005C7C41"/>
    <w:rsid w:val="005D027A"/>
    <w:rsid w:val="005D03DA"/>
    <w:rsid w:val="005D0526"/>
    <w:rsid w:val="005D3F48"/>
    <w:rsid w:val="005D6C77"/>
    <w:rsid w:val="005D6EAA"/>
    <w:rsid w:val="005D794F"/>
    <w:rsid w:val="005D79C7"/>
    <w:rsid w:val="005E1B11"/>
    <w:rsid w:val="005E396C"/>
    <w:rsid w:val="005F2108"/>
    <w:rsid w:val="005F232C"/>
    <w:rsid w:val="005F3EDE"/>
    <w:rsid w:val="005F4689"/>
    <w:rsid w:val="00600275"/>
    <w:rsid w:val="00603A4C"/>
    <w:rsid w:val="006109B2"/>
    <w:rsid w:val="00612C57"/>
    <w:rsid w:val="00613351"/>
    <w:rsid w:val="00613927"/>
    <w:rsid w:val="00616764"/>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44F2"/>
    <w:rsid w:val="00665C7A"/>
    <w:rsid w:val="0066631A"/>
    <w:rsid w:val="00667345"/>
    <w:rsid w:val="00667FAE"/>
    <w:rsid w:val="00670058"/>
    <w:rsid w:val="00671E00"/>
    <w:rsid w:val="006722A3"/>
    <w:rsid w:val="00675E77"/>
    <w:rsid w:val="006800AB"/>
    <w:rsid w:val="006831F1"/>
    <w:rsid w:val="00685191"/>
    <w:rsid w:val="006907EE"/>
    <w:rsid w:val="006908D7"/>
    <w:rsid w:val="00692666"/>
    <w:rsid w:val="00692FD0"/>
    <w:rsid w:val="006A00C0"/>
    <w:rsid w:val="006A17D5"/>
    <w:rsid w:val="006A7470"/>
    <w:rsid w:val="006A7E79"/>
    <w:rsid w:val="006B1497"/>
    <w:rsid w:val="006B34AD"/>
    <w:rsid w:val="006C069D"/>
    <w:rsid w:val="006C10D2"/>
    <w:rsid w:val="006C48F9"/>
    <w:rsid w:val="006C6659"/>
    <w:rsid w:val="006D3909"/>
    <w:rsid w:val="006D4AB5"/>
    <w:rsid w:val="006D4BE2"/>
    <w:rsid w:val="006D63C9"/>
    <w:rsid w:val="006D6687"/>
    <w:rsid w:val="006D7F21"/>
    <w:rsid w:val="006E0D71"/>
    <w:rsid w:val="006E2B39"/>
    <w:rsid w:val="006E52E4"/>
    <w:rsid w:val="006E59C1"/>
    <w:rsid w:val="006E737B"/>
    <w:rsid w:val="006F4195"/>
    <w:rsid w:val="006F5535"/>
    <w:rsid w:val="006F5983"/>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7839"/>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FAE"/>
    <w:rsid w:val="007E5345"/>
    <w:rsid w:val="007E7388"/>
    <w:rsid w:val="007F2E34"/>
    <w:rsid w:val="007F3FD3"/>
    <w:rsid w:val="0080146F"/>
    <w:rsid w:val="00801A4F"/>
    <w:rsid w:val="00801B79"/>
    <w:rsid w:val="00802D3F"/>
    <w:rsid w:val="00803179"/>
    <w:rsid w:val="00804715"/>
    <w:rsid w:val="00806DE1"/>
    <w:rsid w:val="00807CFF"/>
    <w:rsid w:val="00807D13"/>
    <w:rsid w:val="00810B1A"/>
    <w:rsid w:val="0081138D"/>
    <w:rsid w:val="008156E3"/>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1DEC"/>
    <w:rsid w:val="008A59D5"/>
    <w:rsid w:val="008B03A8"/>
    <w:rsid w:val="008B04EB"/>
    <w:rsid w:val="008B0B55"/>
    <w:rsid w:val="008B5AD6"/>
    <w:rsid w:val="008B5EEB"/>
    <w:rsid w:val="008B6152"/>
    <w:rsid w:val="008B6772"/>
    <w:rsid w:val="008C0CCA"/>
    <w:rsid w:val="008C2409"/>
    <w:rsid w:val="008C3588"/>
    <w:rsid w:val="008C65F0"/>
    <w:rsid w:val="008C7BD6"/>
    <w:rsid w:val="008D0435"/>
    <w:rsid w:val="008D1162"/>
    <w:rsid w:val="008D44DE"/>
    <w:rsid w:val="008D54C0"/>
    <w:rsid w:val="008E0000"/>
    <w:rsid w:val="008E0930"/>
    <w:rsid w:val="008E1CE6"/>
    <w:rsid w:val="008E5EAF"/>
    <w:rsid w:val="008E7531"/>
    <w:rsid w:val="008F1403"/>
    <w:rsid w:val="008F3F23"/>
    <w:rsid w:val="008F6349"/>
    <w:rsid w:val="00901CB8"/>
    <w:rsid w:val="0091432C"/>
    <w:rsid w:val="00914851"/>
    <w:rsid w:val="009163F0"/>
    <w:rsid w:val="0091689E"/>
    <w:rsid w:val="0091709C"/>
    <w:rsid w:val="00923104"/>
    <w:rsid w:val="009237C6"/>
    <w:rsid w:val="00923F64"/>
    <w:rsid w:val="00927675"/>
    <w:rsid w:val="0093219C"/>
    <w:rsid w:val="0093304F"/>
    <w:rsid w:val="00933664"/>
    <w:rsid w:val="00933D0B"/>
    <w:rsid w:val="0093438B"/>
    <w:rsid w:val="00934A1B"/>
    <w:rsid w:val="00935B08"/>
    <w:rsid w:val="00937A6B"/>
    <w:rsid w:val="00943274"/>
    <w:rsid w:val="00945963"/>
    <w:rsid w:val="00947740"/>
    <w:rsid w:val="009554CE"/>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2848"/>
    <w:rsid w:val="009E368E"/>
    <w:rsid w:val="009E4DED"/>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50AE"/>
    <w:rsid w:val="00A323D3"/>
    <w:rsid w:val="00A3763B"/>
    <w:rsid w:val="00A40E12"/>
    <w:rsid w:val="00A45FB2"/>
    <w:rsid w:val="00A45FF2"/>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53D0"/>
    <w:rsid w:val="00A87A0A"/>
    <w:rsid w:val="00A90B56"/>
    <w:rsid w:val="00A92780"/>
    <w:rsid w:val="00A961EC"/>
    <w:rsid w:val="00AA2C37"/>
    <w:rsid w:val="00AA41BD"/>
    <w:rsid w:val="00AA5500"/>
    <w:rsid w:val="00AA689E"/>
    <w:rsid w:val="00AB2532"/>
    <w:rsid w:val="00AB36C1"/>
    <w:rsid w:val="00AC1F90"/>
    <w:rsid w:val="00AC3A55"/>
    <w:rsid w:val="00AC78FF"/>
    <w:rsid w:val="00AD05B4"/>
    <w:rsid w:val="00AD1E08"/>
    <w:rsid w:val="00AD3C21"/>
    <w:rsid w:val="00AD5493"/>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53AF5"/>
    <w:rsid w:val="00B605A9"/>
    <w:rsid w:val="00B60B70"/>
    <w:rsid w:val="00B61B2F"/>
    <w:rsid w:val="00B632BF"/>
    <w:rsid w:val="00B64136"/>
    <w:rsid w:val="00B665E2"/>
    <w:rsid w:val="00B70273"/>
    <w:rsid w:val="00B71960"/>
    <w:rsid w:val="00B74092"/>
    <w:rsid w:val="00B772FA"/>
    <w:rsid w:val="00B8015E"/>
    <w:rsid w:val="00B832DD"/>
    <w:rsid w:val="00B874C5"/>
    <w:rsid w:val="00B901EF"/>
    <w:rsid w:val="00B90A14"/>
    <w:rsid w:val="00B91F25"/>
    <w:rsid w:val="00B946B8"/>
    <w:rsid w:val="00B95463"/>
    <w:rsid w:val="00BA1E9A"/>
    <w:rsid w:val="00BA4802"/>
    <w:rsid w:val="00BA5845"/>
    <w:rsid w:val="00BA7014"/>
    <w:rsid w:val="00BB059E"/>
    <w:rsid w:val="00BB0869"/>
    <w:rsid w:val="00BB08F2"/>
    <w:rsid w:val="00BB318E"/>
    <w:rsid w:val="00BB3C5C"/>
    <w:rsid w:val="00BB419B"/>
    <w:rsid w:val="00BB49B0"/>
    <w:rsid w:val="00BC28AA"/>
    <w:rsid w:val="00BC59C4"/>
    <w:rsid w:val="00BC7C31"/>
    <w:rsid w:val="00BD0866"/>
    <w:rsid w:val="00BD1C1F"/>
    <w:rsid w:val="00BE0490"/>
    <w:rsid w:val="00BE0699"/>
    <w:rsid w:val="00BE2A38"/>
    <w:rsid w:val="00BE3031"/>
    <w:rsid w:val="00BE326F"/>
    <w:rsid w:val="00BE7571"/>
    <w:rsid w:val="00BF2678"/>
    <w:rsid w:val="00BF3D4D"/>
    <w:rsid w:val="00BF5DBD"/>
    <w:rsid w:val="00BF6537"/>
    <w:rsid w:val="00BF71DD"/>
    <w:rsid w:val="00C039D9"/>
    <w:rsid w:val="00C050D4"/>
    <w:rsid w:val="00C068F8"/>
    <w:rsid w:val="00C106DF"/>
    <w:rsid w:val="00C10A31"/>
    <w:rsid w:val="00C11D62"/>
    <w:rsid w:val="00C1330F"/>
    <w:rsid w:val="00C150EE"/>
    <w:rsid w:val="00C15203"/>
    <w:rsid w:val="00C2079B"/>
    <w:rsid w:val="00C259B3"/>
    <w:rsid w:val="00C36075"/>
    <w:rsid w:val="00C3657D"/>
    <w:rsid w:val="00C36CA4"/>
    <w:rsid w:val="00C37A65"/>
    <w:rsid w:val="00C429D1"/>
    <w:rsid w:val="00C466DF"/>
    <w:rsid w:val="00C52393"/>
    <w:rsid w:val="00C60803"/>
    <w:rsid w:val="00C62389"/>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D34C3"/>
    <w:rsid w:val="00CD771E"/>
    <w:rsid w:val="00CD7C56"/>
    <w:rsid w:val="00CE08A4"/>
    <w:rsid w:val="00CE389D"/>
    <w:rsid w:val="00CE540D"/>
    <w:rsid w:val="00CE5DAA"/>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0B90"/>
    <w:rsid w:val="00D71080"/>
    <w:rsid w:val="00D763A3"/>
    <w:rsid w:val="00D77019"/>
    <w:rsid w:val="00D77C9A"/>
    <w:rsid w:val="00D82BC7"/>
    <w:rsid w:val="00D836D2"/>
    <w:rsid w:val="00D85A52"/>
    <w:rsid w:val="00D85AB5"/>
    <w:rsid w:val="00D85E03"/>
    <w:rsid w:val="00D861B1"/>
    <w:rsid w:val="00D879CB"/>
    <w:rsid w:val="00D916B4"/>
    <w:rsid w:val="00D93574"/>
    <w:rsid w:val="00D94736"/>
    <w:rsid w:val="00DA398B"/>
    <w:rsid w:val="00DA5629"/>
    <w:rsid w:val="00DA58A8"/>
    <w:rsid w:val="00DA6D62"/>
    <w:rsid w:val="00DA76C9"/>
    <w:rsid w:val="00DC657A"/>
    <w:rsid w:val="00DD2201"/>
    <w:rsid w:val="00DD3306"/>
    <w:rsid w:val="00DD6A8D"/>
    <w:rsid w:val="00DD7673"/>
    <w:rsid w:val="00DD7F20"/>
    <w:rsid w:val="00DE075E"/>
    <w:rsid w:val="00DE1D53"/>
    <w:rsid w:val="00DE2B64"/>
    <w:rsid w:val="00DE4A0E"/>
    <w:rsid w:val="00DF18A7"/>
    <w:rsid w:val="00DF44E9"/>
    <w:rsid w:val="00DF4F94"/>
    <w:rsid w:val="00E00402"/>
    <w:rsid w:val="00E059E4"/>
    <w:rsid w:val="00E06911"/>
    <w:rsid w:val="00E07BE3"/>
    <w:rsid w:val="00E11335"/>
    <w:rsid w:val="00E11984"/>
    <w:rsid w:val="00E15909"/>
    <w:rsid w:val="00E16285"/>
    <w:rsid w:val="00E20C89"/>
    <w:rsid w:val="00E20E20"/>
    <w:rsid w:val="00E217CB"/>
    <w:rsid w:val="00E22EFB"/>
    <w:rsid w:val="00E26F06"/>
    <w:rsid w:val="00E30187"/>
    <w:rsid w:val="00E35781"/>
    <w:rsid w:val="00E3697E"/>
    <w:rsid w:val="00E414FC"/>
    <w:rsid w:val="00E42822"/>
    <w:rsid w:val="00E42E61"/>
    <w:rsid w:val="00E511F7"/>
    <w:rsid w:val="00E515F2"/>
    <w:rsid w:val="00E52880"/>
    <w:rsid w:val="00E578A7"/>
    <w:rsid w:val="00E60511"/>
    <w:rsid w:val="00E66840"/>
    <w:rsid w:val="00E67A09"/>
    <w:rsid w:val="00E705B3"/>
    <w:rsid w:val="00E713FF"/>
    <w:rsid w:val="00E717CF"/>
    <w:rsid w:val="00E73BC2"/>
    <w:rsid w:val="00E7401D"/>
    <w:rsid w:val="00E74BDC"/>
    <w:rsid w:val="00E805C3"/>
    <w:rsid w:val="00E80B86"/>
    <w:rsid w:val="00E80BD1"/>
    <w:rsid w:val="00E8103B"/>
    <w:rsid w:val="00E817B9"/>
    <w:rsid w:val="00E81B9B"/>
    <w:rsid w:val="00E81E71"/>
    <w:rsid w:val="00E81F73"/>
    <w:rsid w:val="00E85016"/>
    <w:rsid w:val="00E85256"/>
    <w:rsid w:val="00E87774"/>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A3B"/>
    <w:rsid w:val="00F02E2A"/>
    <w:rsid w:val="00F042BA"/>
    <w:rsid w:val="00F04D74"/>
    <w:rsid w:val="00F06876"/>
    <w:rsid w:val="00F07EFC"/>
    <w:rsid w:val="00F11299"/>
    <w:rsid w:val="00F11509"/>
    <w:rsid w:val="00F14B85"/>
    <w:rsid w:val="00F20E70"/>
    <w:rsid w:val="00F222FE"/>
    <w:rsid w:val="00F22523"/>
    <w:rsid w:val="00F24468"/>
    <w:rsid w:val="00F265CE"/>
    <w:rsid w:val="00F26616"/>
    <w:rsid w:val="00F26D29"/>
    <w:rsid w:val="00F32307"/>
    <w:rsid w:val="00F33663"/>
    <w:rsid w:val="00F357ED"/>
    <w:rsid w:val="00F43CE0"/>
    <w:rsid w:val="00F510CC"/>
    <w:rsid w:val="00F51BA3"/>
    <w:rsid w:val="00F52531"/>
    <w:rsid w:val="00F56D6F"/>
    <w:rsid w:val="00F56FA7"/>
    <w:rsid w:val="00F57D85"/>
    <w:rsid w:val="00F6561A"/>
    <w:rsid w:val="00F725F7"/>
    <w:rsid w:val="00F72A36"/>
    <w:rsid w:val="00F72D01"/>
    <w:rsid w:val="00F76289"/>
    <w:rsid w:val="00F8031C"/>
    <w:rsid w:val="00F8209A"/>
    <w:rsid w:val="00F820A1"/>
    <w:rsid w:val="00FA0041"/>
    <w:rsid w:val="00FA133B"/>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9/26/pdfs/BOE-B-2022-29212.pdf" TargetMode="External"/><Relationship Id="rId18" Type="http://schemas.openxmlformats.org/officeDocument/2006/relationships/hyperlink" Target="https://www.boe.es/diario_boe/txt.php?id=BOE-A-2022-15818" TargetMode="External"/><Relationship Id="rId26" Type="http://schemas.openxmlformats.org/officeDocument/2006/relationships/hyperlink" Target="https://www.boe.es/diario_boe/txt.php?id=BOE-A-2022-15924" TargetMode="External"/><Relationship Id="rId21" Type="http://schemas.openxmlformats.org/officeDocument/2006/relationships/hyperlink" Target="https://www.boe.es/boe/dias/2022/09/29/pdfs/BOE-A-2022-15820.pdf" TargetMode="External"/><Relationship Id="rId34" Type="http://schemas.openxmlformats.org/officeDocument/2006/relationships/hyperlink" Target="https://www.boe.es/diario_boe/txt.php?id=BOE-A-2022-15966" TargetMode="External"/><Relationship Id="rId7" Type="http://schemas.openxmlformats.org/officeDocument/2006/relationships/hyperlink" Target="https://www.boe.es/boe/dias/2022/09/26/pdfs/BOE-A-2022-15618.pdf" TargetMode="External"/><Relationship Id="rId12" Type="http://schemas.openxmlformats.org/officeDocument/2006/relationships/hyperlink" Target="https://www.boe.es/diario_boe/txt.php?id=BOE-B-2022-29211" TargetMode="External"/><Relationship Id="rId17" Type="http://schemas.openxmlformats.org/officeDocument/2006/relationships/hyperlink" Target="https://www.boe.es/boe/dias/2022/09/29/pdfs/BOE-A-2022-15818.pdf" TargetMode="External"/><Relationship Id="rId25" Type="http://schemas.openxmlformats.org/officeDocument/2006/relationships/hyperlink" Target="https://www.boe.es/boe/dias/2022/09/30/pdfs/BOE-A-2022-15924.pdf" TargetMode="External"/><Relationship Id="rId33" Type="http://schemas.openxmlformats.org/officeDocument/2006/relationships/hyperlink" Target="https://www.boe.es/boe/dias/2022/10/01/pdfs/BOE-A-2022-15966.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diario_boe/txt.php?id=BOE-A-2022-15764" TargetMode="External"/><Relationship Id="rId20" Type="http://schemas.openxmlformats.org/officeDocument/2006/relationships/hyperlink" Target="https://www.boe.es/diario_boe/txt.php?id=BOE-A-2022-15819" TargetMode="External"/><Relationship Id="rId29" Type="http://schemas.openxmlformats.org/officeDocument/2006/relationships/hyperlink" Target="https://www.boe.es/boe/dias/2022/10/01/pdfs/BOE-A-2022-1595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9/26/pdfs/BOE-B-2022-29211.pdf" TargetMode="External"/><Relationship Id="rId24" Type="http://schemas.openxmlformats.org/officeDocument/2006/relationships/hyperlink" Target="https://www.boe.es/diario_boe/txt.php?id=BOE-A-2022-15882" TargetMode="External"/><Relationship Id="rId32" Type="http://schemas.openxmlformats.org/officeDocument/2006/relationships/hyperlink" Target="https://www.boe.es/diario_boe/txt.php?id=BOE-A-2022-1596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2/09/28/pdfs/BOE-A-2022-15764.pdf" TargetMode="External"/><Relationship Id="rId23" Type="http://schemas.openxmlformats.org/officeDocument/2006/relationships/hyperlink" Target="https://www.boe.es/boe/dias/2022/09/30/pdfs/BOE-A-2022-15882.pdf" TargetMode="External"/><Relationship Id="rId28" Type="http://schemas.openxmlformats.org/officeDocument/2006/relationships/hyperlink" Target="https://www.boe.es/diario_boe/txt.php?id=BOE-A-2022-15952" TargetMode="External"/><Relationship Id="rId36" Type="http://schemas.openxmlformats.org/officeDocument/2006/relationships/footer" Target="footer1.xml"/><Relationship Id="rId10" Type="http://schemas.openxmlformats.org/officeDocument/2006/relationships/hyperlink" Target="https://www.boe.es/diario_boe/txt.php?id=BOE-A-2022-15619" TargetMode="External"/><Relationship Id="rId19" Type="http://schemas.openxmlformats.org/officeDocument/2006/relationships/hyperlink" Target="https://www.boe.es/boe/dias/2022/09/29/pdfs/BOE-A-2022-15819.pdf" TargetMode="External"/><Relationship Id="rId31" Type="http://schemas.openxmlformats.org/officeDocument/2006/relationships/hyperlink" Target="https://www.boe.es/boe/dias/2022/10/01/pdfs/BOE-A-2022-15961.pdf" TargetMode="External"/><Relationship Id="rId4" Type="http://schemas.openxmlformats.org/officeDocument/2006/relationships/webSettings" Target="webSettings.xml"/><Relationship Id="rId9" Type="http://schemas.openxmlformats.org/officeDocument/2006/relationships/hyperlink" Target="https://www.boe.es/boe/dias/2022/09/26/pdfs/BOE-A-2022-15619.pdf" TargetMode="External"/><Relationship Id="rId14" Type="http://schemas.openxmlformats.org/officeDocument/2006/relationships/hyperlink" Target="https://www.boe.es/diario_boe/txt.php?id=BOE-B-2022-29212" TargetMode="External"/><Relationship Id="rId22" Type="http://schemas.openxmlformats.org/officeDocument/2006/relationships/hyperlink" Target="https://www.boe.es/diario_boe/txt.php?id=BOE-A-2022-15820" TargetMode="External"/><Relationship Id="rId27" Type="http://schemas.openxmlformats.org/officeDocument/2006/relationships/hyperlink" Target="https://www.boe.es/boe/dias/2022/10/01/pdfs/BOE-A-2022-15952.pdf" TargetMode="External"/><Relationship Id="rId30" Type="http://schemas.openxmlformats.org/officeDocument/2006/relationships/hyperlink" Target="https://www.boe.es/diario_boe/txt.php?id=BOE-A-2022-15957" TargetMode="External"/><Relationship Id="rId35" Type="http://schemas.openxmlformats.org/officeDocument/2006/relationships/header" Target="header1.xml"/><Relationship Id="rId8" Type="http://schemas.openxmlformats.org/officeDocument/2006/relationships/hyperlink" Target="https://www.boe.es/diario_boe/txt.php?id=BOE-A-2022-15618"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1328</Words>
  <Characters>7304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4</cp:revision>
  <dcterms:created xsi:type="dcterms:W3CDTF">2022-09-29T11:24:00Z</dcterms:created>
  <dcterms:modified xsi:type="dcterms:W3CDTF">2022-10-01T10:11:00Z</dcterms:modified>
</cp:coreProperties>
</file>