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BC7E24">
        <w:rPr>
          <w:rFonts w:ascii="Times New Roman" w:hAnsi="Times New Roman"/>
          <w:b/>
          <w:sz w:val="28"/>
          <w:szCs w:val="28"/>
          <w:lang w:val="es-ES"/>
        </w:rPr>
        <w:t>7</w:t>
      </w:r>
      <w:r w:rsidR="00773E47">
        <w:rPr>
          <w:rFonts w:ascii="Times New Roman" w:hAnsi="Times New Roman"/>
          <w:b/>
          <w:sz w:val="28"/>
          <w:szCs w:val="28"/>
          <w:lang w:val="es-ES"/>
        </w:rPr>
        <w:t xml:space="preserve"> </w:t>
      </w:r>
      <w:r w:rsidR="00803BB4">
        <w:rPr>
          <w:rFonts w:ascii="Times New Roman" w:hAnsi="Times New Roman"/>
          <w:b/>
          <w:sz w:val="28"/>
          <w:szCs w:val="28"/>
          <w:lang w:val="es-ES"/>
        </w:rPr>
        <w:t xml:space="preserve">AL </w:t>
      </w:r>
      <w:r w:rsidR="00BC7E24">
        <w:rPr>
          <w:rFonts w:ascii="Times New Roman" w:hAnsi="Times New Roman"/>
          <w:b/>
          <w:sz w:val="28"/>
          <w:szCs w:val="28"/>
          <w:lang w:val="es-ES"/>
        </w:rPr>
        <w:t xml:space="preserve">12 </w:t>
      </w:r>
      <w:r>
        <w:rPr>
          <w:rFonts w:ascii="Times New Roman" w:hAnsi="Times New Roman"/>
          <w:b/>
          <w:sz w:val="28"/>
          <w:szCs w:val="28"/>
          <w:lang w:val="es-ES"/>
        </w:rPr>
        <w:t>D</w:t>
      </w:r>
      <w:r w:rsidR="00D01051">
        <w:rPr>
          <w:rFonts w:ascii="Times New Roman" w:hAnsi="Times New Roman"/>
          <w:b/>
          <w:sz w:val="28"/>
          <w:szCs w:val="28"/>
          <w:lang w:val="es-ES"/>
        </w:rPr>
        <w:t xml:space="preserve">E </w:t>
      </w:r>
      <w:r w:rsidR="00A10349">
        <w:rPr>
          <w:rFonts w:ascii="Times New Roman" w:hAnsi="Times New Roman"/>
          <w:b/>
          <w:sz w:val="28"/>
          <w:szCs w:val="28"/>
          <w:lang w:val="es-ES"/>
        </w:rPr>
        <w:t>ENERO DE 2019</w:t>
      </w:r>
    </w:p>
    <w:p w:rsidR="006A16F4" w:rsidRDefault="006A16F4" w:rsidP="00627A12">
      <w:pPr>
        <w:jc w:val="both"/>
        <w:rPr>
          <w:rFonts w:ascii="Times New Roman" w:hAnsi="Times New Roman"/>
          <w:b/>
          <w:sz w:val="28"/>
          <w:szCs w:val="28"/>
          <w:lang w:val="es-ES"/>
        </w:rPr>
      </w:pPr>
    </w:p>
    <w:p w:rsidR="00A10349" w:rsidRDefault="00BC7E24" w:rsidP="00BC7E24">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LUNES</w:t>
      </w:r>
      <w:r w:rsidR="00A10349">
        <w:rPr>
          <w:rFonts w:ascii="Times New Roman" w:hAnsi="Times New Roman"/>
          <w:b/>
          <w:sz w:val="28"/>
          <w:szCs w:val="28"/>
          <w:u w:val="single"/>
          <w:lang w:val="es-ES"/>
        </w:rPr>
        <w:t xml:space="preserve"> </w:t>
      </w:r>
      <w:r>
        <w:rPr>
          <w:rFonts w:ascii="Times New Roman" w:hAnsi="Times New Roman"/>
          <w:b/>
          <w:sz w:val="28"/>
          <w:szCs w:val="28"/>
          <w:u w:val="single"/>
          <w:lang w:val="es-ES"/>
        </w:rPr>
        <w:t>7</w:t>
      </w:r>
      <w:bookmarkStart w:id="5" w:name="sec2433"/>
      <w:bookmarkStart w:id="6" w:name="sec2372B"/>
      <w:bookmarkEnd w:id="0"/>
      <w:bookmarkEnd w:id="1"/>
      <w:bookmarkEnd w:id="2"/>
      <w:bookmarkEnd w:id="3"/>
      <w:bookmarkEnd w:id="4"/>
    </w:p>
    <w:p w:rsidR="005150F1" w:rsidRDefault="005150F1" w:rsidP="005150F1">
      <w:pPr>
        <w:pStyle w:val="Ttulo3"/>
        <w:pBdr>
          <w:top w:val="single" w:sz="2" w:space="0" w:color="C0C9D2"/>
        </w:pBdr>
        <w:shd w:val="clear" w:color="auto" w:fill="FFFFFF"/>
        <w:spacing w:before="360"/>
        <w:rPr>
          <w:rFonts w:ascii="Verdana" w:hAnsi="Verdana"/>
          <w:color w:val="333333"/>
          <w:sz w:val="31"/>
          <w:szCs w:val="31"/>
          <w:lang w:val="es-ES"/>
        </w:rPr>
      </w:pPr>
      <w:bookmarkStart w:id="7" w:name="sec61"/>
      <w:r w:rsidRPr="005150F1">
        <w:rPr>
          <w:rFonts w:ascii="Verdana" w:hAnsi="Verdana"/>
          <w:color w:val="000000"/>
          <w:sz w:val="25"/>
          <w:szCs w:val="25"/>
          <w:lang w:val="es-ES"/>
        </w:rPr>
        <w:t>I. Disposiciones generales</w:t>
      </w:r>
      <w:bookmarkEnd w:id="7"/>
    </w:p>
    <w:p w:rsidR="005150F1" w:rsidRDefault="005150F1" w:rsidP="005150F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150F1" w:rsidRDefault="005150F1" w:rsidP="005150F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Tributos. Gestión informatizada</w:t>
      </w:r>
    </w:p>
    <w:p w:rsidR="005150F1" w:rsidRDefault="005150F1" w:rsidP="005150F1">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21 de diciembre de 2018, de la Dirección General de la Agencia Estatal de Administración Tributaria, por la que se extiende la colaboración social a la presentación por vía telemática de las solicitudes de rectificación de autoliquidación y se aprueba el documento normalizado para acreditar la representación para su presentación por vía telemática en nombre de terceros.</w:t>
      </w:r>
    </w:p>
    <w:p w:rsidR="005150F1" w:rsidRPr="005150F1" w:rsidRDefault="005150F1" w:rsidP="005150F1">
      <w:pPr>
        <w:pStyle w:val="puntopdf"/>
        <w:numPr>
          <w:ilvl w:val="1"/>
          <w:numId w:val="4"/>
        </w:numPr>
        <w:pBdr>
          <w:bottom w:val="single" w:sz="6" w:space="12" w:color="F4F4F4"/>
        </w:pBdr>
        <w:shd w:val="clear" w:color="auto" w:fill="FFFFFF"/>
        <w:rPr>
          <w:rFonts w:ascii="Verdana" w:hAnsi="Verdana"/>
          <w:color w:val="333333"/>
          <w:sz w:val="19"/>
          <w:szCs w:val="19"/>
          <w:lang w:val="en-US"/>
        </w:rPr>
      </w:pPr>
      <w:hyperlink r:id="rId7" w:tooltip="PDF firmado BOE-A-2019-189" w:history="1">
        <w:r w:rsidRPr="005150F1">
          <w:rPr>
            <w:rStyle w:val="Hipervnculo"/>
            <w:rFonts w:ascii="Verdana" w:hAnsi="Verdana"/>
            <w:sz w:val="19"/>
            <w:szCs w:val="19"/>
            <w:lang w:val="en-US"/>
          </w:rPr>
          <w:t>PDF (BOE-A-2019-189 - 5 </w:t>
        </w:r>
        <w:proofErr w:type="spellStart"/>
        <w:r w:rsidRPr="005150F1">
          <w:rPr>
            <w:rStyle w:val="Hipervnculo"/>
            <w:rFonts w:ascii="Verdana" w:hAnsi="Verdana"/>
            <w:sz w:val="19"/>
            <w:szCs w:val="19"/>
            <w:lang w:val="en-US"/>
          </w:rPr>
          <w:t>págs</w:t>
        </w:r>
        <w:proofErr w:type="spellEnd"/>
        <w:r w:rsidRPr="005150F1">
          <w:rPr>
            <w:rStyle w:val="Hipervnculo"/>
            <w:rFonts w:ascii="Verdana" w:hAnsi="Verdana"/>
            <w:sz w:val="19"/>
            <w:szCs w:val="19"/>
            <w:lang w:val="en-US"/>
          </w:rPr>
          <w:t>. - 222 KB)</w:t>
        </w:r>
      </w:hyperlink>
      <w:r w:rsidRPr="005150F1">
        <w:rPr>
          <w:rFonts w:ascii="Verdana" w:hAnsi="Verdana"/>
          <w:color w:val="333333"/>
          <w:sz w:val="19"/>
          <w:szCs w:val="19"/>
          <w:lang w:val="en-US"/>
        </w:rPr>
        <w:t> </w:t>
      </w:r>
    </w:p>
    <w:p w:rsidR="005150F1" w:rsidRDefault="005150F1" w:rsidP="005150F1">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9-189" w:history="1">
        <w:r>
          <w:rPr>
            <w:rStyle w:val="Hipervnculo"/>
            <w:rFonts w:ascii="Verdana" w:hAnsi="Verdana"/>
            <w:sz w:val="19"/>
            <w:szCs w:val="19"/>
          </w:rPr>
          <w:t>Otros formatos</w:t>
        </w:r>
      </w:hyperlink>
    </w:p>
    <w:p w:rsidR="005150F1" w:rsidRPr="005150F1" w:rsidRDefault="005150F1" w:rsidP="005150F1">
      <w:pPr>
        <w:jc w:val="both"/>
        <w:rPr>
          <w:rFonts w:ascii="Times New Roman" w:hAnsi="Times New Roman"/>
          <w:b/>
          <w:sz w:val="28"/>
          <w:szCs w:val="28"/>
          <w:u w:val="single"/>
          <w:lang w:val="es-ES"/>
        </w:rPr>
      </w:pPr>
      <w:r w:rsidRPr="005150F1">
        <w:rPr>
          <w:rFonts w:ascii="Times New Roman" w:hAnsi="Times New Roman"/>
          <w:b/>
          <w:sz w:val="28"/>
          <w:szCs w:val="28"/>
          <w:u w:val="single"/>
          <w:lang w:val="es-ES"/>
        </w:rPr>
        <w:t>MARTES 8</w:t>
      </w:r>
    </w:p>
    <w:p w:rsidR="005150F1" w:rsidRPr="005150F1" w:rsidRDefault="005150F1" w:rsidP="005150F1">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72B"/>
      <w:r w:rsidRPr="005150F1">
        <w:rPr>
          <w:rFonts w:ascii="Verdana" w:hAnsi="Verdana"/>
          <w:b/>
          <w:bCs/>
          <w:color w:val="000000"/>
          <w:sz w:val="25"/>
          <w:szCs w:val="25"/>
          <w:lang w:val="es-ES"/>
        </w:rPr>
        <w:t>II. Autoridades y personal. - B. Oposiciones y concursos</w:t>
      </w:r>
      <w:bookmarkEnd w:id="8"/>
    </w:p>
    <w:p w:rsidR="005150F1" w:rsidRPr="005150F1" w:rsidRDefault="005150F1" w:rsidP="005150F1">
      <w:pPr>
        <w:shd w:val="clear" w:color="auto" w:fill="FFFFFF"/>
        <w:spacing w:before="100" w:beforeAutospacing="1" w:after="100" w:afterAutospacing="1"/>
        <w:outlineLvl w:val="3"/>
        <w:rPr>
          <w:rFonts w:ascii="Verdana" w:hAnsi="Verdana"/>
          <w:caps/>
          <w:color w:val="333333"/>
          <w:sz w:val="26"/>
          <w:szCs w:val="26"/>
          <w:lang w:val="es-ES"/>
        </w:rPr>
      </w:pPr>
      <w:r w:rsidRPr="005150F1">
        <w:rPr>
          <w:rFonts w:ascii="Verdana" w:hAnsi="Verdana"/>
          <w:caps/>
          <w:color w:val="333333"/>
          <w:sz w:val="26"/>
          <w:szCs w:val="26"/>
          <w:lang w:val="es-ES"/>
        </w:rPr>
        <w:t>MINISTERIO DE HACIENDA</w:t>
      </w:r>
    </w:p>
    <w:p w:rsidR="005150F1" w:rsidRPr="005150F1" w:rsidRDefault="005150F1" w:rsidP="005150F1">
      <w:pPr>
        <w:shd w:val="clear" w:color="auto" w:fill="FFFFFF"/>
        <w:outlineLvl w:val="4"/>
        <w:rPr>
          <w:rFonts w:ascii="Verdana" w:hAnsi="Verdana"/>
          <w:b/>
          <w:bCs/>
          <w:color w:val="333333"/>
          <w:lang w:val="es-ES"/>
        </w:rPr>
      </w:pPr>
      <w:r w:rsidRPr="005150F1">
        <w:rPr>
          <w:rFonts w:ascii="Verdana" w:hAnsi="Verdana"/>
          <w:b/>
          <w:bCs/>
          <w:color w:val="333333"/>
          <w:lang w:val="es-ES"/>
        </w:rPr>
        <w:t>Cuerpo de Arquitectos Técnicos al servicio de la Hacienda Pública</w:t>
      </w:r>
    </w:p>
    <w:p w:rsidR="005150F1" w:rsidRPr="005150F1" w:rsidRDefault="005150F1" w:rsidP="005150F1">
      <w:pPr>
        <w:numPr>
          <w:ilvl w:val="0"/>
          <w:numId w:val="5"/>
        </w:numPr>
        <w:pBdr>
          <w:bottom w:val="single" w:sz="6" w:space="12" w:color="F4F4F4"/>
        </w:pBdr>
        <w:shd w:val="clear" w:color="auto" w:fill="FFFFFF"/>
        <w:rPr>
          <w:rFonts w:ascii="Verdana" w:hAnsi="Verdana"/>
          <w:color w:val="333333"/>
          <w:sz w:val="19"/>
          <w:szCs w:val="19"/>
          <w:lang w:val="es-ES"/>
        </w:rPr>
      </w:pPr>
      <w:r w:rsidRPr="005150F1">
        <w:rPr>
          <w:rFonts w:ascii="Verdana" w:hAnsi="Verdana"/>
          <w:color w:val="333333"/>
          <w:sz w:val="19"/>
          <w:szCs w:val="19"/>
          <w:lang w:val="es-ES"/>
        </w:rPr>
        <w:t>Resolución de 20 de diciembre de 2018, de la Subsecretaría, por la que se publica la relación de aprobados de la fase de oposición del proceso selectivo para ingreso, por el sistema general de acceso libre, en el Cuerpo de Arquitectos Técnicos al servicio de la Hacienda Pública, convocado por Resolución de 23 de enero de 2018.</w:t>
      </w:r>
    </w:p>
    <w:p w:rsidR="005150F1" w:rsidRPr="005150F1" w:rsidRDefault="005150F1" w:rsidP="005150F1">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9" w:tooltip="PDF firmado BOE-A-2019-212" w:history="1">
        <w:r w:rsidRPr="005150F1">
          <w:rPr>
            <w:rFonts w:ascii="Verdana" w:hAnsi="Verdana"/>
            <w:color w:val="0000FF"/>
            <w:sz w:val="19"/>
            <w:szCs w:val="19"/>
            <w:u w:val="single"/>
            <w:lang w:val="en-US"/>
          </w:rPr>
          <w:t>PDF (BOE-A-2019-212 - 3 </w:t>
        </w:r>
        <w:proofErr w:type="spellStart"/>
        <w:r w:rsidRPr="005150F1">
          <w:rPr>
            <w:rFonts w:ascii="Verdana" w:hAnsi="Verdana"/>
            <w:color w:val="0000FF"/>
            <w:sz w:val="19"/>
            <w:szCs w:val="19"/>
            <w:u w:val="single"/>
            <w:lang w:val="en-US"/>
          </w:rPr>
          <w:t>págs</w:t>
        </w:r>
        <w:proofErr w:type="spellEnd"/>
        <w:r w:rsidRPr="005150F1">
          <w:rPr>
            <w:rFonts w:ascii="Verdana" w:hAnsi="Verdana"/>
            <w:color w:val="0000FF"/>
            <w:sz w:val="19"/>
            <w:szCs w:val="19"/>
            <w:u w:val="single"/>
            <w:lang w:val="en-US"/>
          </w:rPr>
          <w:t>. - 251 KB)</w:t>
        </w:r>
      </w:hyperlink>
      <w:r w:rsidRPr="005150F1">
        <w:rPr>
          <w:rFonts w:ascii="Verdana" w:hAnsi="Verdana"/>
          <w:color w:val="333333"/>
          <w:sz w:val="19"/>
          <w:szCs w:val="19"/>
          <w:lang w:val="en-US"/>
        </w:rPr>
        <w:t> </w:t>
      </w:r>
    </w:p>
    <w:p w:rsidR="005150F1" w:rsidRPr="005150F1" w:rsidRDefault="005150F1" w:rsidP="005150F1">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10" w:tooltip="Versión HTML BOE-A-2019-212" w:history="1">
        <w:r w:rsidRPr="005150F1">
          <w:rPr>
            <w:rFonts w:ascii="Verdana" w:hAnsi="Verdana"/>
            <w:color w:val="0000FF"/>
            <w:sz w:val="19"/>
            <w:szCs w:val="19"/>
            <w:u w:val="single"/>
            <w:lang w:val="es-ES"/>
          </w:rPr>
          <w:t>Otros formatos</w:t>
        </w:r>
      </w:hyperlink>
    </w:p>
    <w:p w:rsidR="005150F1" w:rsidRPr="005150F1" w:rsidRDefault="005150F1" w:rsidP="005150F1">
      <w:pPr>
        <w:shd w:val="clear" w:color="auto" w:fill="FFFFFF"/>
        <w:outlineLvl w:val="4"/>
        <w:rPr>
          <w:rFonts w:ascii="Verdana" w:hAnsi="Verdana"/>
          <w:b/>
          <w:bCs/>
          <w:color w:val="333333"/>
          <w:lang w:val="es-ES"/>
        </w:rPr>
      </w:pPr>
      <w:r w:rsidRPr="005150F1">
        <w:rPr>
          <w:rFonts w:ascii="Verdana" w:hAnsi="Verdana"/>
          <w:b/>
          <w:bCs/>
          <w:color w:val="333333"/>
          <w:lang w:val="es-ES"/>
        </w:rPr>
        <w:t>Cuerpo Técnico de Gestión Catastral</w:t>
      </w:r>
    </w:p>
    <w:p w:rsidR="005150F1" w:rsidRPr="005150F1" w:rsidRDefault="005150F1" w:rsidP="005150F1">
      <w:pPr>
        <w:numPr>
          <w:ilvl w:val="0"/>
          <w:numId w:val="6"/>
        </w:numPr>
        <w:pBdr>
          <w:bottom w:val="single" w:sz="6" w:space="12" w:color="F4F4F4"/>
        </w:pBdr>
        <w:shd w:val="clear" w:color="auto" w:fill="FFFFFF"/>
        <w:rPr>
          <w:rFonts w:ascii="Verdana" w:hAnsi="Verdana"/>
          <w:color w:val="333333"/>
          <w:sz w:val="19"/>
          <w:szCs w:val="19"/>
          <w:lang w:val="es-ES"/>
        </w:rPr>
      </w:pPr>
      <w:r w:rsidRPr="005150F1">
        <w:rPr>
          <w:rFonts w:ascii="Verdana" w:hAnsi="Verdana"/>
          <w:color w:val="333333"/>
          <w:sz w:val="19"/>
          <w:szCs w:val="19"/>
          <w:lang w:val="es-ES"/>
        </w:rPr>
        <w:t>Resolución de 20 de diciembre de 2018, de la Subsecretaría, por la que se publica la relación de aprobados de las fases de oposición y concurso-oposición del proceso selectivo para ingreso, por el sistema general de acceso libre y promoción interna, en el Cuerpo Técnico de Gestión Catastral, convocado por Resolución de 23 de enero de 2018.</w:t>
      </w:r>
    </w:p>
    <w:p w:rsidR="005150F1" w:rsidRPr="005150F1" w:rsidRDefault="005150F1" w:rsidP="005150F1">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9-213" w:history="1">
        <w:r w:rsidRPr="005150F1">
          <w:rPr>
            <w:rFonts w:ascii="Verdana" w:hAnsi="Verdana"/>
            <w:color w:val="0000FF"/>
            <w:sz w:val="19"/>
            <w:szCs w:val="19"/>
            <w:u w:val="single"/>
            <w:lang w:val="en-US"/>
          </w:rPr>
          <w:t>PDF (BOE-A-2019-213 - 2 </w:t>
        </w:r>
        <w:proofErr w:type="spellStart"/>
        <w:r w:rsidRPr="005150F1">
          <w:rPr>
            <w:rFonts w:ascii="Verdana" w:hAnsi="Verdana"/>
            <w:color w:val="0000FF"/>
            <w:sz w:val="19"/>
            <w:szCs w:val="19"/>
            <w:u w:val="single"/>
            <w:lang w:val="en-US"/>
          </w:rPr>
          <w:t>págs</w:t>
        </w:r>
        <w:proofErr w:type="spellEnd"/>
        <w:r w:rsidRPr="005150F1">
          <w:rPr>
            <w:rFonts w:ascii="Verdana" w:hAnsi="Verdana"/>
            <w:color w:val="0000FF"/>
            <w:sz w:val="19"/>
            <w:szCs w:val="19"/>
            <w:u w:val="single"/>
            <w:lang w:val="en-US"/>
          </w:rPr>
          <w:t>. - 243 KB)</w:t>
        </w:r>
      </w:hyperlink>
      <w:r w:rsidRPr="005150F1">
        <w:rPr>
          <w:rFonts w:ascii="Verdana" w:hAnsi="Verdana"/>
          <w:color w:val="333333"/>
          <w:sz w:val="19"/>
          <w:szCs w:val="19"/>
          <w:lang w:val="en-US"/>
        </w:rPr>
        <w:t> </w:t>
      </w:r>
    </w:p>
    <w:p w:rsidR="005150F1" w:rsidRPr="005150F1" w:rsidRDefault="005150F1" w:rsidP="005150F1">
      <w:pPr>
        <w:numPr>
          <w:ilvl w:val="1"/>
          <w:numId w:val="6"/>
        </w:numPr>
        <w:pBdr>
          <w:bottom w:val="single" w:sz="6" w:space="12" w:color="F4F4F4"/>
        </w:pBdr>
        <w:shd w:val="clear" w:color="auto" w:fill="FFFFFF"/>
        <w:ind w:left="1920"/>
        <w:rPr>
          <w:rFonts w:ascii="Verdana" w:hAnsi="Verdana"/>
          <w:color w:val="333333"/>
          <w:sz w:val="19"/>
          <w:szCs w:val="19"/>
          <w:lang w:val="es-ES"/>
        </w:rPr>
      </w:pPr>
      <w:hyperlink r:id="rId12" w:tooltip="Versión HTML BOE-A-2019-213" w:history="1">
        <w:r w:rsidRPr="005150F1">
          <w:rPr>
            <w:rFonts w:ascii="Verdana" w:hAnsi="Verdana"/>
            <w:color w:val="0000FF"/>
            <w:sz w:val="19"/>
            <w:szCs w:val="19"/>
            <w:u w:val="single"/>
            <w:lang w:val="es-ES"/>
          </w:rPr>
          <w:t>Otros formatos</w:t>
        </w:r>
      </w:hyperlink>
    </w:p>
    <w:p w:rsidR="005150F1" w:rsidRDefault="005150F1" w:rsidP="005150F1">
      <w:pPr>
        <w:pStyle w:val="Ttulo3"/>
        <w:pBdr>
          <w:top w:val="single" w:sz="2" w:space="0" w:color="C0C9D2"/>
        </w:pBdr>
        <w:shd w:val="clear" w:color="auto" w:fill="FFFFFF"/>
        <w:spacing w:before="360"/>
        <w:rPr>
          <w:rFonts w:ascii="Verdana" w:hAnsi="Verdana"/>
          <w:color w:val="333333"/>
          <w:sz w:val="31"/>
          <w:szCs w:val="31"/>
          <w:lang w:val="es-ES"/>
        </w:rPr>
      </w:pPr>
      <w:bookmarkStart w:id="9" w:name="sec73"/>
      <w:r>
        <w:rPr>
          <w:rFonts w:ascii="Verdana" w:hAnsi="Verdana"/>
          <w:color w:val="000000"/>
          <w:sz w:val="25"/>
          <w:szCs w:val="25"/>
        </w:rPr>
        <w:lastRenderedPageBreak/>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9"/>
      <w:proofErr w:type="spellEnd"/>
    </w:p>
    <w:p w:rsidR="005150F1" w:rsidRDefault="005150F1" w:rsidP="005150F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150F1" w:rsidRDefault="005150F1" w:rsidP="005150F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Representantes aduaneros</w:t>
      </w:r>
    </w:p>
    <w:p w:rsidR="005150F1" w:rsidRDefault="005150F1" w:rsidP="005150F1">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diciembre de 2018, de la Presidencia de la Agencia Estatal de Administración Tributaria, por la que se aprueba la lista provisional de admitidos y excluidos a las pruebas de aptitud para la capacitación como representante aduanero.</w:t>
      </w:r>
    </w:p>
    <w:p w:rsidR="005150F1" w:rsidRPr="005150F1" w:rsidRDefault="005150F1" w:rsidP="005150F1">
      <w:pPr>
        <w:pStyle w:val="puntopdf"/>
        <w:numPr>
          <w:ilvl w:val="1"/>
          <w:numId w:val="7"/>
        </w:numPr>
        <w:pBdr>
          <w:bottom w:val="single" w:sz="6" w:space="12" w:color="F4F4F4"/>
        </w:pBdr>
        <w:shd w:val="clear" w:color="auto" w:fill="FFFFFF"/>
        <w:rPr>
          <w:rFonts w:ascii="Verdana" w:hAnsi="Verdana"/>
          <w:color w:val="333333"/>
          <w:sz w:val="19"/>
          <w:szCs w:val="19"/>
          <w:lang w:val="en-US"/>
        </w:rPr>
      </w:pPr>
      <w:hyperlink r:id="rId13" w:tooltip="PDF firmado BOE-A-2019-227" w:history="1">
        <w:r w:rsidRPr="005150F1">
          <w:rPr>
            <w:rStyle w:val="Hipervnculo"/>
            <w:rFonts w:ascii="Verdana" w:hAnsi="Verdana"/>
            <w:sz w:val="19"/>
            <w:szCs w:val="19"/>
            <w:lang w:val="en-US"/>
          </w:rPr>
          <w:t>PDF (BOE-A-2019-227 - 29 </w:t>
        </w:r>
        <w:proofErr w:type="spellStart"/>
        <w:r w:rsidRPr="005150F1">
          <w:rPr>
            <w:rStyle w:val="Hipervnculo"/>
            <w:rFonts w:ascii="Verdana" w:hAnsi="Verdana"/>
            <w:sz w:val="19"/>
            <w:szCs w:val="19"/>
            <w:lang w:val="en-US"/>
          </w:rPr>
          <w:t>págs</w:t>
        </w:r>
        <w:proofErr w:type="spellEnd"/>
        <w:r w:rsidRPr="005150F1">
          <w:rPr>
            <w:rStyle w:val="Hipervnculo"/>
            <w:rFonts w:ascii="Verdana" w:hAnsi="Verdana"/>
            <w:sz w:val="19"/>
            <w:szCs w:val="19"/>
            <w:lang w:val="en-US"/>
          </w:rPr>
          <w:t>. - 1.106 KB)</w:t>
        </w:r>
      </w:hyperlink>
      <w:r w:rsidRPr="005150F1">
        <w:rPr>
          <w:rFonts w:ascii="Verdana" w:hAnsi="Verdana"/>
          <w:color w:val="333333"/>
          <w:sz w:val="19"/>
          <w:szCs w:val="19"/>
          <w:lang w:val="en-US"/>
        </w:rPr>
        <w:t> </w:t>
      </w:r>
    </w:p>
    <w:p w:rsidR="005150F1" w:rsidRDefault="005150F1" w:rsidP="005150F1">
      <w:pPr>
        <w:pStyle w:val="puntomas"/>
        <w:numPr>
          <w:ilvl w:val="1"/>
          <w:numId w:val="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9-227" w:history="1">
        <w:r>
          <w:rPr>
            <w:rStyle w:val="Hipervnculo"/>
            <w:rFonts w:ascii="Verdana" w:hAnsi="Verdana"/>
            <w:sz w:val="19"/>
            <w:szCs w:val="19"/>
          </w:rPr>
          <w:t>Otros formatos</w:t>
        </w:r>
      </w:hyperlink>
    </w:p>
    <w:p w:rsidR="00BC7E24" w:rsidRDefault="005150F1" w:rsidP="00BC7E24">
      <w:pPr>
        <w:jc w:val="both"/>
        <w:rPr>
          <w:rFonts w:ascii="Times New Roman" w:hAnsi="Times New Roman"/>
          <w:b/>
          <w:sz w:val="28"/>
          <w:szCs w:val="28"/>
          <w:u w:val="single"/>
          <w:lang w:val="es-ES"/>
        </w:rPr>
      </w:pPr>
      <w:r>
        <w:rPr>
          <w:rFonts w:ascii="Times New Roman" w:hAnsi="Times New Roman"/>
          <w:b/>
          <w:sz w:val="28"/>
          <w:szCs w:val="28"/>
          <w:u w:val="single"/>
          <w:lang w:val="es-ES"/>
        </w:rPr>
        <w:t>MIÉRCOLES 9</w:t>
      </w:r>
    </w:p>
    <w:p w:rsidR="005150F1" w:rsidRDefault="005150F1" w:rsidP="005150F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BANCO DE ESPAÑA</w:t>
      </w:r>
    </w:p>
    <w:p w:rsidR="005150F1" w:rsidRDefault="005150F1" w:rsidP="005150F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Mercado de divisas</w:t>
      </w:r>
    </w:p>
    <w:p w:rsidR="005150F1" w:rsidRDefault="005150F1" w:rsidP="005150F1">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enero de 2019, del Banco de España, por la que publican los cambios del euro correspondientes al día 7 de enero de 2019, publicados por el Banco Central Europeo, que tendrán la consideración de cambios oficiales, de acuerdo con lo dispuesto en el artículo 36 de la Ley 46/1998, de 17 de diciembre, sobre la Introducción del Euro.</w:t>
      </w:r>
    </w:p>
    <w:p w:rsidR="005150F1" w:rsidRDefault="005150F1" w:rsidP="005150F1">
      <w:pPr>
        <w:pStyle w:val="puntopdf"/>
        <w:numPr>
          <w:ilvl w:val="1"/>
          <w:numId w:val="8"/>
        </w:numPr>
        <w:pBdr>
          <w:bottom w:val="single" w:sz="6" w:space="12" w:color="F4F4F4"/>
        </w:pBdr>
        <w:shd w:val="clear" w:color="auto" w:fill="FFFFFF"/>
        <w:rPr>
          <w:rFonts w:ascii="Verdana" w:hAnsi="Verdana"/>
          <w:color w:val="333333"/>
          <w:sz w:val="19"/>
          <w:szCs w:val="19"/>
        </w:rPr>
      </w:pPr>
      <w:hyperlink r:id="rId15" w:tooltip="PDF firmado BOE-A-2019-241" w:history="1">
        <w:r>
          <w:rPr>
            <w:rStyle w:val="Hipervnculo"/>
            <w:rFonts w:ascii="Verdana" w:hAnsi="Verdana"/>
            <w:sz w:val="19"/>
            <w:szCs w:val="19"/>
          </w:rPr>
          <w:t>PDF (BOE-A-2019-241 - 1 pág. - 170 KB)</w:t>
        </w:r>
      </w:hyperlink>
      <w:r>
        <w:rPr>
          <w:rFonts w:ascii="Verdana" w:hAnsi="Verdana"/>
          <w:color w:val="333333"/>
          <w:sz w:val="19"/>
          <w:szCs w:val="19"/>
        </w:rPr>
        <w:t> </w:t>
      </w:r>
    </w:p>
    <w:p w:rsidR="005150F1" w:rsidRDefault="005150F1" w:rsidP="005150F1">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9-241" w:history="1">
        <w:r>
          <w:rPr>
            <w:rStyle w:val="Hipervnculo"/>
            <w:rFonts w:ascii="Verdana" w:hAnsi="Verdana"/>
            <w:sz w:val="19"/>
            <w:szCs w:val="19"/>
          </w:rPr>
          <w:t>Otros formatos</w:t>
        </w:r>
      </w:hyperlink>
    </w:p>
    <w:p w:rsidR="005150F1" w:rsidRDefault="005150F1" w:rsidP="005150F1">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enero de 2019, del Banco de España, por la que se publican los cambios del euro correspondientes al día 8 de enero de 2019, publicados por el Banco Central Europeo, que tendrán la consideración de cambios oficiales, de acuerdo con lo dispuesto en el artículo 36 de la Ley 46/1998, de 17 de diciembre, sobre la Introducción del Euro.</w:t>
      </w:r>
    </w:p>
    <w:p w:rsidR="005150F1" w:rsidRDefault="005150F1" w:rsidP="005150F1">
      <w:pPr>
        <w:pStyle w:val="puntopdf"/>
        <w:numPr>
          <w:ilvl w:val="1"/>
          <w:numId w:val="8"/>
        </w:numPr>
        <w:pBdr>
          <w:bottom w:val="single" w:sz="6" w:space="12" w:color="F4F4F4"/>
        </w:pBdr>
        <w:shd w:val="clear" w:color="auto" w:fill="FFFFFF"/>
        <w:rPr>
          <w:rFonts w:ascii="Verdana" w:hAnsi="Verdana"/>
          <w:color w:val="333333"/>
          <w:sz w:val="19"/>
          <w:szCs w:val="19"/>
        </w:rPr>
      </w:pPr>
      <w:hyperlink r:id="rId17" w:tooltip="PDF firmado BOE-A-2019-242" w:history="1">
        <w:r>
          <w:rPr>
            <w:rStyle w:val="Hipervnculo"/>
            <w:rFonts w:ascii="Verdana" w:hAnsi="Verdana"/>
            <w:sz w:val="19"/>
            <w:szCs w:val="19"/>
          </w:rPr>
          <w:t>PDF (BOE-A-2019-242 - 1 pág. - 170 KB)</w:t>
        </w:r>
      </w:hyperlink>
      <w:r>
        <w:rPr>
          <w:rFonts w:ascii="Verdana" w:hAnsi="Verdana"/>
          <w:color w:val="333333"/>
          <w:sz w:val="19"/>
          <w:szCs w:val="19"/>
        </w:rPr>
        <w:t> </w:t>
      </w:r>
    </w:p>
    <w:p w:rsidR="005150F1" w:rsidRDefault="005150F1" w:rsidP="005150F1">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9-242" w:history="1">
        <w:r>
          <w:rPr>
            <w:rStyle w:val="Hipervnculo"/>
            <w:rFonts w:ascii="Verdana" w:hAnsi="Verdana"/>
            <w:sz w:val="19"/>
            <w:szCs w:val="19"/>
          </w:rPr>
          <w:t>Otros formatos</w:t>
        </w:r>
      </w:hyperlink>
    </w:p>
    <w:p w:rsidR="003155A8" w:rsidRDefault="003155A8" w:rsidP="003155A8">
      <w:pPr>
        <w:jc w:val="both"/>
        <w:rPr>
          <w:rFonts w:ascii="Times New Roman" w:hAnsi="Times New Roman"/>
          <w:b/>
          <w:sz w:val="28"/>
          <w:szCs w:val="28"/>
          <w:u w:val="single"/>
          <w:lang w:val="es-ES"/>
        </w:rPr>
      </w:pPr>
      <w:r>
        <w:rPr>
          <w:rFonts w:ascii="Times New Roman" w:hAnsi="Times New Roman"/>
          <w:b/>
          <w:sz w:val="28"/>
          <w:szCs w:val="28"/>
          <w:u w:val="single"/>
          <w:lang w:val="es-ES"/>
        </w:rPr>
        <w:t>JUEVES 10</w:t>
      </w:r>
    </w:p>
    <w:p w:rsidR="003155A8" w:rsidRDefault="003155A8" w:rsidP="003155A8">
      <w:pPr>
        <w:pStyle w:val="Ttulo3"/>
        <w:pBdr>
          <w:top w:val="single" w:sz="2" w:space="0" w:color="C0C9D2"/>
        </w:pBdr>
        <w:shd w:val="clear" w:color="auto" w:fill="FFFFFF"/>
        <w:spacing w:before="360"/>
        <w:rPr>
          <w:rFonts w:ascii="Verdana" w:hAnsi="Verdana"/>
          <w:color w:val="333333"/>
          <w:sz w:val="31"/>
          <w:szCs w:val="31"/>
          <w:lang w:val="es-ES"/>
        </w:rPr>
      </w:pPr>
      <w:bookmarkStart w:id="10" w:name="sec91"/>
      <w:r w:rsidRPr="003155A8">
        <w:rPr>
          <w:rFonts w:ascii="Verdana" w:hAnsi="Verdana"/>
          <w:color w:val="000000"/>
          <w:sz w:val="25"/>
          <w:szCs w:val="25"/>
          <w:lang w:val="es-ES"/>
        </w:rPr>
        <w:t>I. Disposiciones generales</w:t>
      </w:r>
      <w:bookmarkEnd w:id="10"/>
    </w:p>
    <w:p w:rsidR="003155A8" w:rsidRDefault="003155A8" w:rsidP="003155A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3155A8" w:rsidRDefault="003155A8" w:rsidP="003155A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financieras</w:t>
      </w:r>
    </w:p>
    <w:p w:rsidR="003155A8" w:rsidRDefault="003155A8" w:rsidP="003155A8">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enero de 2019, de la Dirección General del Tesoro y Política Financiera,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3155A8" w:rsidRPr="003155A8" w:rsidRDefault="003155A8" w:rsidP="003155A8">
      <w:pPr>
        <w:pStyle w:val="puntopdf"/>
        <w:numPr>
          <w:ilvl w:val="1"/>
          <w:numId w:val="10"/>
        </w:numPr>
        <w:pBdr>
          <w:bottom w:val="single" w:sz="6" w:space="12" w:color="F4F4F4"/>
        </w:pBdr>
        <w:shd w:val="clear" w:color="auto" w:fill="FFFFFF"/>
        <w:rPr>
          <w:rFonts w:ascii="Verdana" w:hAnsi="Verdana"/>
          <w:color w:val="333333"/>
          <w:sz w:val="19"/>
          <w:szCs w:val="19"/>
          <w:lang w:val="en-US"/>
        </w:rPr>
      </w:pPr>
      <w:hyperlink r:id="rId19" w:tooltip="PDF firmado BOE-A-2019-244" w:history="1">
        <w:r w:rsidRPr="003155A8">
          <w:rPr>
            <w:rStyle w:val="Hipervnculo"/>
            <w:rFonts w:ascii="Verdana" w:hAnsi="Verdana"/>
            <w:sz w:val="19"/>
            <w:szCs w:val="19"/>
            <w:lang w:val="en-US"/>
          </w:rPr>
          <w:t>PDF (BOE-A-2019-244 - 3 </w:t>
        </w:r>
        <w:proofErr w:type="spellStart"/>
        <w:r w:rsidRPr="003155A8">
          <w:rPr>
            <w:rStyle w:val="Hipervnculo"/>
            <w:rFonts w:ascii="Verdana" w:hAnsi="Verdana"/>
            <w:sz w:val="19"/>
            <w:szCs w:val="19"/>
            <w:lang w:val="en-US"/>
          </w:rPr>
          <w:t>págs</w:t>
        </w:r>
        <w:proofErr w:type="spellEnd"/>
        <w:r w:rsidRPr="003155A8">
          <w:rPr>
            <w:rStyle w:val="Hipervnculo"/>
            <w:rFonts w:ascii="Verdana" w:hAnsi="Verdana"/>
            <w:sz w:val="19"/>
            <w:szCs w:val="19"/>
            <w:lang w:val="en-US"/>
          </w:rPr>
          <w:t>. - 292 KB)</w:t>
        </w:r>
      </w:hyperlink>
      <w:r w:rsidRPr="003155A8">
        <w:rPr>
          <w:rFonts w:ascii="Verdana" w:hAnsi="Verdana"/>
          <w:color w:val="333333"/>
          <w:sz w:val="19"/>
          <w:szCs w:val="19"/>
          <w:lang w:val="en-US"/>
        </w:rPr>
        <w:t> </w:t>
      </w:r>
    </w:p>
    <w:p w:rsidR="003155A8" w:rsidRDefault="003155A8" w:rsidP="003155A8">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9-244" w:history="1">
        <w:r>
          <w:rPr>
            <w:rStyle w:val="Hipervnculo"/>
            <w:rFonts w:ascii="Verdana" w:hAnsi="Verdana"/>
            <w:sz w:val="19"/>
            <w:szCs w:val="19"/>
          </w:rPr>
          <w:t>Otros formatos</w:t>
        </w:r>
      </w:hyperlink>
    </w:p>
    <w:p w:rsidR="003155A8" w:rsidRDefault="003155A8" w:rsidP="003155A8">
      <w:pPr>
        <w:pStyle w:val="Ttulo3"/>
        <w:pBdr>
          <w:top w:val="single" w:sz="2" w:space="0" w:color="C0C9D2"/>
        </w:pBdr>
        <w:shd w:val="clear" w:color="auto" w:fill="FFFFFF"/>
        <w:spacing w:before="360"/>
        <w:rPr>
          <w:rFonts w:ascii="Verdana" w:hAnsi="Verdana"/>
          <w:color w:val="333333"/>
          <w:sz w:val="31"/>
          <w:szCs w:val="31"/>
          <w:lang w:val="es-ES"/>
        </w:rPr>
      </w:pPr>
      <w:bookmarkStart w:id="11" w:name="sec92B"/>
      <w:r w:rsidRPr="003155A8">
        <w:rPr>
          <w:rFonts w:ascii="Verdana" w:hAnsi="Verdana"/>
          <w:color w:val="000000"/>
          <w:sz w:val="25"/>
          <w:szCs w:val="25"/>
          <w:lang w:val="es-ES"/>
        </w:rPr>
        <w:t>II. Autoridades y personal. - B. Oposiciones y concursos</w:t>
      </w:r>
      <w:bookmarkEnd w:id="11"/>
    </w:p>
    <w:p w:rsidR="003155A8" w:rsidRDefault="003155A8" w:rsidP="003155A8">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3155A8" w:rsidRDefault="003155A8" w:rsidP="003155A8">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Técnicos Comerciales y Economistas del Estado</w:t>
      </w:r>
    </w:p>
    <w:p w:rsidR="003155A8" w:rsidRDefault="003155A8" w:rsidP="003155A8">
      <w:pPr>
        <w:pStyle w:val="NormalWeb"/>
        <w:numPr>
          <w:ilvl w:val="0"/>
          <w:numId w:val="1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9 de enero de 2019, de la Subsecretaría, por la que se aprueba la relación de admitidos y excluidos y se anuncia fecha, hora y lugar de celebración del primer ejercicio del proceso selectivo para ingreso, por el sistema general de acceso libre y promoción interna, en el Cuerpo Superior de Técnicos Comerciales y Economistas del Estado, convocado por Resolución de 20 de noviembre de 2018.</w:t>
      </w:r>
    </w:p>
    <w:p w:rsidR="003155A8" w:rsidRPr="003155A8" w:rsidRDefault="003155A8" w:rsidP="003155A8">
      <w:pPr>
        <w:pStyle w:val="puntopdf"/>
        <w:numPr>
          <w:ilvl w:val="1"/>
          <w:numId w:val="12"/>
        </w:numPr>
        <w:pBdr>
          <w:bottom w:val="single" w:sz="6" w:space="12" w:color="F4F4F4"/>
        </w:pBdr>
        <w:shd w:val="clear" w:color="auto" w:fill="FFFFFF"/>
        <w:rPr>
          <w:rFonts w:ascii="Verdana" w:hAnsi="Verdana"/>
          <w:color w:val="333333"/>
          <w:sz w:val="19"/>
          <w:szCs w:val="19"/>
          <w:lang w:val="en-US"/>
        </w:rPr>
      </w:pPr>
      <w:hyperlink r:id="rId21" w:tooltip="PDF firmado BOE-A-2019-252" w:history="1">
        <w:r w:rsidRPr="003155A8">
          <w:rPr>
            <w:rStyle w:val="Hipervnculo"/>
            <w:rFonts w:ascii="Verdana" w:hAnsi="Verdana"/>
            <w:sz w:val="19"/>
            <w:szCs w:val="19"/>
            <w:lang w:val="en-US"/>
          </w:rPr>
          <w:t>PDF (BOE-A-2019-252 - 2 </w:t>
        </w:r>
        <w:proofErr w:type="spellStart"/>
        <w:r w:rsidRPr="003155A8">
          <w:rPr>
            <w:rStyle w:val="Hipervnculo"/>
            <w:rFonts w:ascii="Verdana" w:hAnsi="Verdana"/>
            <w:sz w:val="19"/>
            <w:szCs w:val="19"/>
            <w:lang w:val="en-US"/>
          </w:rPr>
          <w:t>págs</w:t>
        </w:r>
        <w:proofErr w:type="spellEnd"/>
        <w:r w:rsidRPr="003155A8">
          <w:rPr>
            <w:rStyle w:val="Hipervnculo"/>
            <w:rFonts w:ascii="Verdana" w:hAnsi="Verdana"/>
            <w:sz w:val="19"/>
            <w:szCs w:val="19"/>
            <w:lang w:val="en-US"/>
          </w:rPr>
          <w:t>. - 255 KB)</w:t>
        </w:r>
      </w:hyperlink>
      <w:r w:rsidRPr="003155A8">
        <w:rPr>
          <w:rFonts w:ascii="Verdana" w:hAnsi="Verdana"/>
          <w:color w:val="333333"/>
          <w:sz w:val="19"/>
          <w:szCs w:val="19"/>
          <w:lang w:val="en-US"/>
        </w:rPr>
        <w:t> </w:t>
      </w:r>
    </w:p>
    <w:p w:rsidR="003155A8" w:rsidRDefault="003155A8" w:rsidP="003155A8">
      <w:pPr>
        <w:pStyle w:val="puntomas"/>
        <w:numPr>
          <w:ilvl w:val="1"/>
          <w:numId w:val="1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9-252" w:history="1">
        <w:r>
          <w:rPr>
            <w:rStyle w:val="Hipervnculo"/>
            <w:rFonts w:ascii="Verdana" w:hAnsi="Verdana"/>
            <w:sz w:val="19"/>
            <w:szCs w:val="19"/>
          </w:rPr>
          <w:t>Otros formatos</w:t>
        </w:r>
      </w:hyperlink>
    </w:p>
    <w:p w:rsidR="003155A8" w:rsidRPr="003155A8" w:rsidRDefault="003155A8" w:rsidP="003155A8">
      <w:pPr>
        <w:jc w:val="both"/>
        <w:rPr>
          <w:rFonts w:ascii="Times New Roman" w:hAnsi="Times New Roman"/>
          <w:b/>
          <w:sz w:val="28"/>
          <w:szCs w:val="28"/>
          <w:u w:val="single"/>
          <w:lang w:val="es-ES"/>
        </w:rPr>
      </w:pPr>
    </w:p>
    <w:p w:rsidR="003155A8" w:rsidRDefault="00584920" w:rsidP="003155A8">
      <w:pPr>
        <w:jc w:val="both"/>
        <w:rPr>
          <w:rFonts w:ascii="Times New Roman" w:hAnsi="Times New Roman"/>
          <w:b/>
          <w:sz w:val="28"/>
          <w:szCs w:val="28"/>
          <w:u w:val="single"/>
          <w:lang w:val="es-ES"/>
        </w:rPr>
      </w:pPr>
      <w:r>
        <w:rPr>
          <w:rFonts w:ascii="Times New Roman" w:hAnsi="Times New Roman"/>
          <w:b/>
          <w:sz w:val="28"/>
          <w:szCs w:val="28"/>
          <w:u w:val="single"/>
          <w:lang w:val="es-ES"/>
        </w:rPr>
        <w:t>SÁBADO 12</w:t>
      </w:r>
    </w:p>
    <w:p w:rsidR="00584920" w:rsidRDefault="00584920" w:rsidP="00584920">
      <w:pPr>
        <w:pStyle w:val="Ttulo3"/>
        <w:pBdr>
          <w:top w:val="single" w:sz="2" w:space="0" w:color="C0C9D2"/>
        </w:pBdr>
        <w:shd w:val="clear" w:color="auto" w:fill="FFFFFF"/>
        <w:spacing w:before="360"/>
        <w:rPr>
          <w:rFonts w:ascii="Verdana" w:hAnsi="Verdana"/>
          <w:color w:val="333333"/>
          <w:sz w:val="31"/>
          <w:szCs w:val="31"/>
          <w:lang w:val="es-ES"/>
        </w:rPr>
      </w:pPr>
      <w:bookmarkStart w:id="12" w:name="sec111"/>
      <w:r w:rsidRPr="00584920">
        <w:rPr>
          <w:rFonts w:ascii="Verdana" w:hAnsi="Verdana"/>
          <w:color w:val="000000"/>
          <w:sz w:val="25"/>
          <w:szCs w:val="25"/>
          <w:lang w:val="es-ES"/>
        </w:rPr>
        <w:t>I. Disposiciones generales</w:t>
      </w:r>
      <w:bookmarkEnd w:id="12"/>
    </w:p>
    <w:p w:rsidR="00584920" w:rsidRDefault="00584920" w:rsidP="0058492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584920" w:rsidRDefault="00584920" w:rsidP="0058492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584920" w:rsidRDefault="00584920" w:rsidP="00584920">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Decreto-ley 1/2019, de 11 de enero, de medidas urgentes para adecuar las competencias de la Comisión Nacional de los Mercados y la Competencia a las exigencias derivadas del derecho comunitario </w:t>
      </w:r>
      <w:proofErr w:type="gramStart"/>
      <w:r>
        <w:rPr>
          <w:rFonts w:ascii="Verdana" w:hAnsi="Verdana"/>
          <w:color w:val="333333"/>
          <w:sz w:val="19"/>
          <w:szCs w:val="19"/>
        </w:rPr>
        <w:t>en relación a</w:t>
      </w:r>
      <w:proofErr w:type="gramEnd"/>
      <w:r>
        <w:rPr>
          <w:rFonts w:ascii="Verdana" w:hAnsi="Verdana"/>
          <w:color w:val="333333"/>
          <w:sz w:val="19"/>
          <w:szCs w:val="19"/>
        </w:rPr>
        <w:t xml:space="preserve"> las Directivas 2009/72/CE y 2009/73/CE del Parlamento Europeo y del Consejo, de 13 de julio de 2009, sobre normas comunes para el mercado interior de la electricidad y del gas natural.</w:t>
      </w:r>
    </w:p>
    <w:p w:rsidR="00584920" w:rsidRPr="00584920" w:rsidRDefault="00584920" w:rsidP="00584920">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23" w:tooltip="PDF firmado BOE-A-2019-315" w:history="1">
        <w:r w:rsidRPr="00584920">
          <w:rPr>
            <w:rStyle w:val="Hipervnculo"/>
            <w:rFonts w:ascii="Verdana" w:hAnsi="Verdana"/>
            <w:sz w:val="19"/>
            <w:szCs w:val="19"/>
            <w:lang w:val="en-US"/>
          </w:rPr>
          <w:t>PDF (BOE-A-2019-315 - 26 </w:t>
        </w:r>
        <w:proofErr w:type="spellStart"/>
        <w:r w:rsidRPr="00584920">
          <w:rPr>
            <w:rStyle w:val="Hipervnculo"/>
            <w:rFonts w:ascii="Verdana" w:hAnsi="Verdana"/>
            <w:sz w:val="19"/>
            <w:szCs w:val="19"/>
            <w:lang w:val="en-US"/>
          </w:rPr>
          <w:t>págs</w:t>
        </w:r>
        <w:proofErr w:type="spellEnd"/>
        <w:r w:rsidRPr="00584920">
          <w:rPr>
            <w:rStyle w:val="Hipervnculo"/>
            <w:rFonts w:ascii="Verdana" w:hAnsi="Verdana"/>
            <w:sz w:val="19"/>
            <w:szCs w:val="19"/>
            <w:lang w:val="en-US"/>
          </w:rPr>
          <w:t>. - 403 KB)</w:t>
        </w:r>
      </w:hyperlink>
      <w:r w:rsidRPr="00584920">
        <w:rPr>
          <w:rFonts w:ascii="Verdana" w:hAnsi="Verdana"/>
          <w:color w:val="333333"/>
          <w:sz w:val="19"/>
          <w:szCs w:val="19"/>
          <w:lang w:val="en-US"/>
        </w:rPr>
        <w:t> </w:t>
      </w:r>
    </w:p>
    <w:p w:rsidR="00584920" w:rsidRDefault="00584920" w:rsidP="00584920">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4" w:tooltip="Versión HTML BOE-A-2019-315" w:history="1">
        <w:r>
          <w:rPr>
            <w:rStyle w:val="Hipervnculo"/>
            <w:rFonts w:ascii="Verdana" w:hAnsi="Verdana"/>
            <w:sz w:val="19"/>
            <w:szCs w:val="19"/>
          </w:rPr>
          <w:t>Otros formatos</w:t>
        </w:r>
      </w:hyperlink>
    </w:p>
    <w:p w:rsidR="00584920" w:rsidRDefault="00584920" w:rsidP="0058492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84920" w:rsidRDefault="00584920" w:rsidP="0058492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584920" w:rsidRDefault="00584920" w:rsidP="00584920">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11 de enero de 2019, de la Presidencia del Comisionado para el Mercado de Tabacos, por la que se publican los precios de venta al público de determinadas labores de tabaco en Expendedurías de Tabaco y Timbre del Área del Monopolio.</w:t>
      </w:r>
    </w:p>
    <w:p w:rsidR="00584920" w:rsidRPr="00584920" w:rsidRDefault="00584920" w:rsidP="00584920">
      <w:pPr>
        <w:pStyle w:val="puntopdf"/>
        <w:numPr>
          <w:ilvl w:val="1"/>
          <w:numId w:val="14"/>
        </w:numPr>
        <w:pBdr>
          <w:bottom w:val="single" w:sz="6" w:space="12" w:color="F4F4F4"/>
        </w:pBdr>
        <w:shd w:val="clear" w:color="auto" w:fill="FFFFFF"/>
        <w:rPr>
          <w:rFonts w:ascii="Verdana" w:hAnsi="Verdana"/>
          <w:color w:val="333333"/>
          <w:sz w:val="19"/>
          <w:szCs w:val="19"/>
          <w:lang w:val="en-US"/>
        </w:rPr>
      </w:pPr>
      <w:hyperlink r:id="rId25" w:tooltip="PDF firmado BOE-A-2019-316" w:history="1">
        <w:r w:rsidRPr="00584920">
          <w:rPr>
            <w:rStyle w:val="Hipervnculo"/>
            <w:rFonts w:ascii="Verdana" w:hAnsi="Verdana"/>
            <w:sz w:val="19"/>
            <w:szCs w:val="19"/>
            <w:lang w:val="en-US"/>
          </w:rPr>
          <w:t>PDF (BOE-A-2019-316 - 15 </w:t>
        </w:r>
        <w:proofErr w:type="spellStart"/>
        <w:r w:rsidRPr="00584920">
          <w:rPr>
            <w:rStyle w:val="Hipervnculo"/>
            <w:rFonts w:ascii="Verdana" w:hAnsi="Verdana"/>
            <w:sz w:val="19"/>
            <w:szCs w:val="19"/>
            <w:lang w:val="en-US"/>
          </w:rPr>
          <w:t>págs</w:t>
        </w:r>
        <w:proofErr w:type="spellEnd"/>
        <w:r w:rsidRPr="00584920">
          <w:rPr>
            <w:rStyle w:val="Hipervnculo"/>
            <w:rFonts w:ascii="Verdana" w:hAnsi="Verdana"/>
            <w:sz w:val="19"/>
            <w:szCs w:val="19"/>
            <w:lang w:val="en-US"/>
          </w:rPr>
          <w:t>. - 603 KB)</w:t>
        </w:r>
      </w:hyperlink>
      <w:r w:rsidRPr="00584920">
        <w:rPr>
          <w:rFonts w:ascii="Verdana" w:hAnsi="Verdana"/>
          <w:color w:val="333333"/>
          <w:sz w:val="19"/>
          <w:szCs w:val="19"/>
          <w:lang w:val="en-US"/>
        </w:rPr>
        <w:t> </w:t>
      </w:r>
    </w:p>
    <w:p w:rsidR="00584920" w:rsidRDefault="00584920" w:rsidP="00584920">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6" w:tooltip="Versión HTML BOE-A-2019-316" w:history="1">
        <w:r>
          <w:rPr>
            <w:rStyle w:val="Hipervnculo"/>
            <w:rFonts w:ascii="Verdana" w:hAnsi="Verdana"/>
            <w:sz w:val="19"/>
            <w:szCs w:val="19"/>
          </w:rPr>
          <w:t>Otros formatos</w:t>
        </w:r>
      </w:hyperlink>
    </w:p>
    <w:p w:rsidR="00584920" w:rsidRPr="00584920" w:rsidRDefault="00584920" w:rsidP="00584920">
      <w:pPr>
        <w:shd w:val="clear" w:color="auto" w:fill="FFFFFF"/>
        <w:spacing w:before="100" w:beforeAutospacing="1" w:after="100" w:afterAutospacing="1"/>
        <w:outlineLvl w:val="3"/>
        <w:rPr>
          <w:rFonts w:ascii="Verdana" w:hAnsi="Verdana"/>
          <w:caps/>
          <w:color w:val="333333"/>
          <w:sz w:val="26"/>
          <w:szCs w:val="26"/>
          <w:lang w:val="es-ES"/>
        </w:rPr>
      </w:pPr>
      <w:r w:rsidRPr="00584920">
        <w:rPr>
          <w:rFonts w:ascii="Verdana" w:hAnsi="Verdana"/>
          <w:caps/>
          <w:color w:val="333333"/>
          <w:sz w:val="26"/>
          <w:szCs w:val="26"/>
          <w:lang w:val="es-ES"/>
        </w:rPr>
        <w:lastRenderedPageBreak/>
        <w:t>MINISTERIO DE LA PRESIDENCIA, RELACIONES CON LAS CORTES E IGUALDAD</w:t>
      </w:r>
    </w:p>
    <w:p w:rsidR="00584920" w:rsidRPr="00584920" w:rsidRDefault="00584920" w:rsidP="00584920">
      <w:pPr>
        <w:shd w:val="clear" w:color="auto" w:fill="FFFFFF"/>
        <w:outlineLvl w:val="4"/>
        <w:rPr>
          <w:rFonts w:ascii="Verdana" w:hAnsi="Verdana"/>
          <w:b/>
          <w:bCs/>
          <w:color w:val="333333"/>
          <w:lang w:val="es-ES"/>
        </w:rPr>
      </w:pPr>
      <w:r w:rsidRPr="00584920">
        <w:rPr>
          <w:rFonts w:ascii="Verdana" w:hAnsi="Verdana"/>
          <w:b/>
          <w:bCs/>
          <w:color w:val="333333"/>
          <w:lang w:val="es-ES"/>
        </w:rPr>
        <w:t>Fronteras</w:t>
      </w:r>
    </w:p>
    <w:p w:rsidR="00584920" w:rsidRPr="00584920" w:rsidRDefault="00584920" w:rsidP="00584920">
      <w:pPr>
        <w:numPr>
          <w:ilvl w:val="0"/>
          <w:numId w:val="16"/>
        </w:numPr>
        <w:pBdr>
          <w:bottom w:val="single" w:sz="6" w:space="12" w:color="F4F4F4"/>
        </w:pBdr>
        <w:shd w:val="clear" w:color="auto" w:fill="FFFFFF"/>
        <w:rPr>
          <w:rFonts w:ascii="Verdana" w:hAnsi="Verdana"/>
          <w:color w:val="333333"/>
          <w:sz w:val="19"/>
          <w:szCs w:val="19"/>
          <w:lang w:val="es-ES"/>
        </w:rPr>
      </w:pPr>
      <w:r w:rsidRPr="00584920">
        <w:rPr>
          <w:rFonts w:ascii="Verdana" w:hAnsi="Verdana"/>
          <w:color w:val="333333"/>
          <w:sz w:val="19"/>
          <w:szCs w:val="19"/>
          <w:lang w:val="es-ES"/>
        </w:rPr>
        <w:t>Orden PCI/7/2019, de 11 de enero, por la que se habilita el Aeropuerto Internacional de la Región de Murcia como puesto fronterizo.</w:t>
      </w:r>
    </w:p>
    <w:p w:rsidR="00584920" w:rsidRPr="00584920" w:rsidRDefault="00584920" w:rsidP="00584920">
      <w:pPr>
        <w:numPr>
          <w:ilvl w:val="1"/>
          <w:numId w:val="1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9-320" w:history="1">
        <w:r w:rsidRPr="00584920">
          <w:rPr>
            <w:rFonts w:ascii="Verdana" w:hAnsi="Verdana"/>
            <w:color w:val="0000FF"/>
            <w:sz w:val="19"/>
            <w:szCs w:val="19"/>
            <w:u w:val="single"/>
            <w:lang w:val="en-US"/>
          </w:rPr>
          <w:t>PDF (BOE-A-2019-320 - 2 </w:t>
        </w:r>
        <w:proofErr w:type="spellStart"/>
        <w:r w:rsidRPr="00584920">
          <w:rPr>
            <w:rFonts w:ascii="Verdana" w:hAnsi="Verdana"/>
            <w:color w:val="0000FF"/>
            <w:sz w:val="19"/>
            <w:szCs w:val="19"/>
            <w:u w:val="single"/>
            <w:lang w:val="en-US"/>
          </w:rPr>
          <w:t>págs</w:t>
        </w:r>
        <w:proofErr w:type="spellEnd"/>
        <w:r w:rsidRPr="00584920">
          <w:rPr>
            <w:rFonts w:ascii="Verdana" w:hAnsi="Verdana"/>
            <w:color w:val="0000FF"/>
            <w:sz w:val="19"/>
            <w:szCs w:val="19"/>
            <w:u w:val="single"/>
            <w:lang w:val="en-US"/>
          </w:rPr>
          <w:t>. - 222 KB)</w:t>
        </w:r>
      </w:hyperlink>
      <w:r w:rsidRPr="00584920">
        <w:rPr>
          <w:rFonts w:ascii="Verdana" w:hAnsi="Verdana"/>
          <w:color w:val="333333"/>
          <w:sz w:val="19"/>
          <w:szCs w:val="19"/>
          <w:lang w:val="en-US"/>
        </w:rPr>
        <w:t> </w:t>
      </w:r>
    </w:p>
    <w:p w:rsidR="00584920" w:rsidRPr="00584920" w:rsidRDefault="00584920" w:rsidP="00584920">
      <w:pPr>
        <w:numPr>
          <w:ilvl w:val="1"/>
          <w:numId w:val="16"/>
        </w:numPr>
        <w:pBdr>
          <w:bottom w:val="single" w:sz="6" w:space="12" w:color="F4F4F4"/>
        </w:pBdr>
        <w:shd w:val="clear" w:color="auto" w:fill="FFFFFF"/>
        <w:ind w:left="1920"/>
        <w:rPr>
          <w:rFonts w:ascii="Verdana" w:hAnsi="Verdana"/>
          <w:color w:val="333333"/>
          <w:sz w:val="19"/>
          <w:szCs w:val="19"/>
          <w:lang w:val="es-ES"/>
        </w:rPr>
      </w:pPr>
      <w:hyperlink r:id="rId28" w:tooltip="Versión HTML BOE-A-2019-320" w:history="1">
        <w:r w:rsidRPr="00584920">
          <w:rPr>
            <w:rFonts w:ascii="Verdana" w:hAnsi="Verdana"/>
            <w:color w:val="0000FF"/>
            <w:sz w:val="19"/>
            <w:szCs w:val="19"/>
            <w:u w:val="single"/>
            <w:lang w:val="es-ES"/>
          </w:rPr>
          <w:t>Otros formatos</w:t>
        </w:r>
      </w:hyperlink>
    </w:p>
    <w:p w:rsidR="00584920" w:rsidRPr="00584920" w:rsidRDefault="00584920" w:rsidP="0058492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3" w:name="sec112B"/>
      <w:r w:rsidRPr="00584920">
        <w:rPr>
          <w:rFonts w:ascii="Verdana" w:hAnsi="Verdana"/>
          <w:b/>
          <w:bCs/>
          <w:color w:val="000000"/>
          <w:sz w:val="25"/>
          <w:szCs w:val="25"/>
          <w:lang w:val="es-ES"/>
        </w:rPr>
        <w:t>II. Autoridades y personal. - B. Oposiciones y concursos</w:t>
      </w:r>
      <w:bookmarkEnd w:id="13"/>
    </w:p>
    <w:p w:rsidR="00584920" w:rsidRPr="00584920" w:rsidRDefault="00584920" w:rsidP="00584920">
      <w:pPr>
        <w:shd w:val="clear" w:color="auto" w:fill="FFFFFF"/>
        <w:spacing w:before="100" w:beforeAutospacing="1" w:after="100" w:afterAutospacing="1"/>
        <w:outlineLvl w:val="3"/>
        <w:rPr>
          <w:rFonts w:ascii="Verdana" w:hAnsi="Verdana"/>
          <w:caps/>
          <w:color w:val="333333"/>
          <w:sz w:val="26"/>
          <w:szCs w:val="26"/>
          <w:lang w:val="es-ES"/>
        </w:rPr>
      </w:pPr>
      <w:r w:rsidRPr="00584920">
        <w:rPr>
          <w:rFonts w:ascii="Verdana" w:hAnsi="Verdana"/>
          <w:caps/>
          <w:color w:val="333333"/>
          <w:sz w:val="26"/>
          <w:szCs w:val="26"/>
          <w:lang w:val="es-ES"/>
        </w:rPr>
        <w:t>MINISTERIO DE ECONOMÍA Y EMPRESA</w:t>
      </w:r>
    </w:p>
    <w:p w:rsidR="00584920" w:rsidRPr="00584920" w:rsidRDefault="00584920" w:rsidP="00584920">
      <w:pPr>
        <w:shd w:val="clear" w:color="auto" w:fill="FFFFFF"/>
        <w:outlineLvl w:val="4"/>
        <w:rPr>
          <w:rFonts w:ascii="Verdana" w:hAnsi="Verdana"/>
          <w:b/>
          <w:bCs/>
          <w:color w:val="333333"/>
          <w:lang w:val="es-ES"/>
        </w:rPr>
      </w:pPr>
      <w:r w:rsidRPr="00584920">
        <w:rPr>
          <w:rFonts w:ascii="Verdana" w:hAnsi="Verdana"/>
          <w:b/>
          <w:bCs/>
          <w:color w:val="333333"/>
          <w:lang w:val="es-ES"/>
        </w:rPr>
        <w:t>Cuerpo Superior de Técnicos Comerciales y Economistas del Estado</w:t>
      </w:r>
    </w:p>
    <w:p w:rsidR="00584920" w:rsidRPr="00584920" w:rsidRDefault="00584920" w:rsidP="00584920">
      <w:pPr>
        <w:numPr>
          <w:ilvl w:val="0"/>
          <w:numId w:val="18"/>
        </w:numPr>
        <w:pBdr>
          <w:bottom w:val="single" w:sz="6" w:space="12" w:color="F4F4F4"/>
        </w:pBdr>
        <w:shd w:val="clear" w:color="auto" w:fill="FFFFFF"/>
        <w:rPr>
          <w:rFonts w:ascii="Verdana" w:hAnsi="Verdana"/>
          <w:color w:val="333333"/>
          <w:sz w:val="19"/>
          <w:szCs w:val="19"/>
          <w:lang w:val="es-ES"/>
        </w:rPr>
      </w:pPr>
      <w:r w:rsidRPr="00584920">
        <w:rPr>
          <w:rFonts w:ascii="Verdana" w:hAnsi="Verdana"/>
          <w:color w:val="333333"/>
          <w:sz w:val="19"/>
          <w:szCs w:val="19"/>
          <w:lang w:val="es-ES"/>
        </w:rPr>
        <w:t>Corrección de errores de la Resolución de 9 de enero de 2019, de la Subsecretaría, por la que se aprueba la relación de admitidos y excluidos y se anuncia fecha, hora y lugar de celebración del primer ejercicio del proceso selectivo para ingreso, por el sistema general de acceso libre y promoción interna, en el Cuerpo Superior de Técnicos Comerciales y Economistas del Estado, convocado por Resolución de 20 de noviembre de 2018.</w:t>
      </w:r>
    </w:p>
    <w:p w:rsidR="00584920" w:rsidRPr="00584920" w:rsidRDefault="00584920" w:rsidP="00584920">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9" w:tooltip="PDF firmado BOE-A-2019-335" w:history="1">
        <w:r w:rsidRPr="00584920">
          <w:rPr>
            <w:rFonts w:ascii="Verdana" w:hAnsi="Verdana"/>
            <w:color w:val="0000FF"/>
            <w:sz w:val="19"/>
            <w:szCs w:val="19"/>
            <w:u w:val="single"/>
            <w:lang w:val="es-ES"/>
          </w:rPr>
          <w:t>PDF (BOE-A-2019-335 - 1 pág. - 145 KB)</w:t>
        </w:r>
      </w:hyperlink>
      <w:r w:rsidRPr="00584920">
        <w:rPr>
          <w:rFonts w:ascii="Verdana" w:hAnsi="Verdana"/>
          <w:color w:val="333333"/>
          <w:sz w:val="19"/>
          <w:szCs w:val="19"/>
          <w:lang w:val="es-ES"/>
        </w:rPr>
        <w:t> </w:t>
      </w:r>
    </w:p>
    <w:p w:rsidR="00584920" w:rsidRPr="00584920" w:rsidRDefault="00584920" w:rsidP="00584920">
      <w:pPr>
        <w:numPr>
          <w:ilvl w:val="1"/>
          <w:numId w:val="18"/>
        </w:numPr>
        <w:pBdr>
          <w:bottom w:val="single" w:sz="6" w:space="12" w:color="F4F4F4"/>
        </w:pBdr>
        <w:shd w:val="clear" w:color="auto" w:fill="FFFFFF"/>
        <w:ind w:left="1920"/>
        <w:rPr>
          <w:rFonts w:ascii="Verdana" w:hAnsi="Verdana"/>
          <w:color w:val="333333"/>
          <w:sz w:val="19"/>
          <w:szCs w:val="19"/>
          <w:lang w:val="es-ES"/>
        </w:rPr>
      </w:pPr>
      <w:hyperlink r:id="rId30" w:tooltip="Versión HTML BOE-A-2019-335" w:history="1">
        <w:r w:rsidRPr="00584920">
          <w:rPr>
            <w:rFonts w:ascii="Verdana" w:hAnsi="Verdana"/>
            <w:color w:val="0000FF"/>
            <w:sz w:val="19"/>
            <w:szCs w:val="19"/>
            <w:u w:val="single"/>
            <w:lang w:val="es-ES"/>
          </w:rPr>
          <w:t>Otros formatos</w:t>
        </w:r>
      </w:hyperlink>
    </w:p>
    <w:p w:rsidR="00584920" w:rsidRDefault="00584920" w:rsidP="003155A8">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4" w:name="_GoBack"/>
      <w:bookmarkEnd w:id="14"/>
    </w:p>
    <w:p w:rsidR="003155A8" w:rsidRDefault="003155A8" w:rsidP="003155A8">
      <w:pPr>
        <w:jc w:val="both"/>
        <w:rPr>
          <w:rFonts w:ascii="Times New Roman" w:hAnsi="Times New Roman"/>
          <w:b/>
          <w:sz w:val="28"/>
          <w:szCs w:val="28"/>
          <w:u w:val="single"/>
          <w:lang w:val="es-ES"/>
        </w:rPr>
      </w:pPr>
    </w:p>
    <w:bookmarkEnd w:id="5"/>
    <w:bookmarkEnd w:id="6"/>
    <w:p w:rsidR="005150F1" w:rsidRPr="001220C9" w:rsidRDefault="005150F1" w:rsidP="00BC7E24">
      <w:pPr>
        <w:jc w:val="both"/>
        <w:rPr>
          <w:rFonts w:ascii="Verdana" w:hAnsi="Verdana"/>
          <w:color w:val="333333"/>
          <w:sz w:val="19"/>
          <w:szCs w:val="19"/>
          <w:lang w:val="es-ES"/>
        </w:rPr>
      </w:pPr>
    </w:p>
    <w:sectPr w:rsidR="005150F1" w:rsidRPr="001220C9" w:rsidSect="00CC1964">
      <w:headerReference w:type="default" r:id="rId31"/>
      <w:footerReference w:type="default" r:id="rId32"/>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C2C" w:rsidRDefault="002B0C2C">
      <w:r>
        <w:separator/>
      </w:r>
    </w:p>
  </w:endnote>
  <w:endnote w:type="continuationSeparator" w:id="0">
    <w:p w:rsidR="002B0C2C" w:rsidRDefault="002B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C2C" w:rsidRDefault="002B0C2C">
      <w:r>
        <w:separator/>
      </w:r>
    </w:p>
  </w:footnote>
  <w:footnote w:type="continuationSeparator" w:id="0">
    <w:p w:rsidR="002B0C2C" w:rsidRDefault="002B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7145"/>
    <w:multiLevelType w:val="multilevel"/>
    <w:tmpl w:val="45A2D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E401F"/>
    <w:multiLevelType w:val="multilevel"/>
    <w:tmpl w:val="4380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A676C"/>
    <w:multiLevelType w:val="multilevel"/>
    <w:tmpl w:val="EF789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D22EE"/>
    <w:multiLevelType w:val="multilevel"/>
    <w:tmpl w:val="7632B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50ECC"/>
    <w:multiLevelType w:val="multilevel"/>
    <w:tmpl w:val="927E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C4EAE"/>
    <w:multiLevelType w:val="multilevel"/>
    <w:tmpl w:val="37E6F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4C06"/>
    <w:multiLevelType w:val="multilevel"/>
    <w:tmpl w:val="8A5C7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21453"/>
    <w:multiLevelType w:val="multilevel"/>
    <w:tmpl w:val="D1404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F1EAB"/>
    <w:multiLevelType w:val="multilevel"/>
    <w:tmpl w:val="8BB2D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91004"/>
    <w:multiLevelType w:val="multilevel"/>
    <w:tmpl w:val="26620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15D5D"/>
    <w:multiLevelType w:val="multilevel"/>
    <w:tmpl w:val="1A383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54E3E"/>
    <w:multiLevelType w:val="multilevel"/>
    <w:tmpl w:val="D402D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A2AE0"/>
    <w:multiLevelType w:val="multilevel"/>
    <w:tmpl w:val="30C44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51090"/>
    <w:multiLevelType w:val="multilevel"/>
    <w:tmpl w:val="4AF05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C66AF"/>
    <w:multiLevelType w:val="multilevel"/>
    <w:tmpl w:val="2FF67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43837"/>
    <w:multiLevelType w:val="multilevel"/>
    <w:tmpl w:val="9DA08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04F98"/>
    <w:multiLevelType w:val="multilevel"/>
    <w:tmpl w:val="8E60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A76DD"/>
    <w:multiLevelType w:val="multilevel"/>
    <w:tmpl w:val="ACD6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3"/>
  </w:num>
  <w:num w:numId="4">
    <w:abstractNumId w:val="4"/>
  </w:num>
  <w:num w:numId="5">
    <w:abstractNumId w:val="14"/>
  </w:num>
  <w:num w:numId="6">
    <w:abstractNumId w:val="15"/>
  </w:num>
  <w:num w:numId="7">
    <w:abstractNumId w:val="6"/>
  </w:num>
  <w:num w:numId="8">
    <w:abstractNumId w:val="10"/>
  </w:num>
  <w:num w:numId="9">
    <w:abstractNumId w:val="9"/>
  </w:num>
  <w:num w:numId="10">
    <w:abstractNumId w:val="7"/>
  </w:num>
  <w:num w:numId="11">
    <w:abstractNumId w:val="16"/>
  </w:num>
  <w:num w:numId="12">
    <w:abstractNumId w:val="17"/>
  </w:num>
  <w:num w:numId="13">
    <w:abstractNumId w:val="5"/>
  </w:num>
  <w:num w:numId="14">
    <w:abstractNumId w:val="2"/>
  </w:num>
  <w:num w:numId="15">
    <w:abstractNumId w:val="12"/>
  </w:num>
  <w:num w:numId="16">
    <w:abstractNumId w:val="1"/>
  </w:num>
  <w:num w:numId="17">
    <w:abstractNumId w:val="0"/>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348CA"/>
    <w:rsid w:val="00062572"/>
    <w:rsid w:val="00063266"/>
    <w:rsid w:val="000C4716"/>
    <w:rsid w:val="000C6C7F"/>
    <w:rsid w:val="000E0F4D"/>
    <w:rsid w:val="000F3947"/>
    <w:rsid w:val="0010305B"/>
    <w:rsid w:val="001137F7"/>
    <w:rsid w:val="00113855"/>
    <w:rsid w:val="001220C9"/>
    <w:rsid w:val="0014513F"/>
    <w:rsid w:val="001513A2"/>
    <w:rsid w:val="00182A80"/>
    <w:rsid w:val="0022200C"/>
    <w:rsid w:val="00227564"/>
    <w:rsid w:val="00260029"/>
    <w:rsid w:val="002636F6"/>
    <w:rsid w:val="002B0C2C"/>
    <w:rsid w:val="002F67B1"/>
    <w:rsid w:val="00301E86"/>
    <w:rsid w:val="003155A8"/>
    <w:rsid w:val="00321531"/>
    <w:rsid w:val="0033224C"/>
    <w:rsid w:val="00341EAE"/>
    <w:rsid w:val="004853E0"/>
    <w:rsid w:val="005150F1"/>
    <w:rsid w:val="005208AE"/>
    <w:rsid w:val="00584920"/>
    <w:rsid w:val="005A005B"/>
    <w:rsid w:val="00627A12"/>
    <w:rsid w:val="006758A3"/>
    <w:rsid w:val="0068331E"/>
    <w:rsid w:val="006A16F4"/>
    <w:rsid w:val="006B784B"/>
    <w:rsid w:val="006C03CB"/>
    <w:rsid w:val="006C1BB5"/>
    <w:rsid w:val="006D1F60"/>
    <w:rsid w:val="00720DCE"/>
    <w:rsid w:val="007268A4"/>
    <w:rsid w:val="0073672D"/>
    <w:rsid w:val="007552E0"/>
    <w:rsid w:val="00773E47"/>
    <w:rsid w:val="0078071A"/>
    <w:rsid w:val="007A0844"/>
    <w:rsid w:val="007A4A4F"/>
    <w:rsid w:val="00803BB4"/>
    <w:rsid w:val="00814357"/>
    <w:rsid w:val="00827A9A"/>
    <w:rsid w:val="00851118"/>
    <w:rsid w:val="00861AFD"/>
    <w:rsid w:val="008763A2"/>
    <w:rsid w:val="008A1520"/>
    <w:rsid w:val="008B0305"/>
    <w:rsid w:val="008C784D"/>
    <w:rsid w:val="008E3624"/>
    <w:rsid w:val="00990A74"/>
    <w:rsid w:val="009C0ADF"/>
    <w:rsid w:val="00A0725F"/>
    <w:rsid w:val="00A10349"/>
    <w:rsid w:val="00A61043"/>
    <w:rsid w:val="00AC6432"/>
    <w:rsid w:val="00B172A2"/>
    <w:rsid w:val="00B338BA"/>
    <w:rsid w:val="00B728BF"/>
    <w:rsid w:val="00BA6553"/>
    <w:rsid w:val="00BC7E24"/>
    <w:rsid w:val="00C1299C"/>
    <w:rsid w:val="00C158A4"/>
    <w:rsid w:val="00C40D99"/>
    <w:rsid w:val="00C94060"/>
    <w:rsid w:val="00CA1BB9"/>
    <w:rsid w:val="00CB0E7B"/>
    <w:rsid w:val="00CC244D"/>
    <w:rsid w:val="00CC5D1B"/>
    <w:rsid w:val="00CD15F4"/>
    <w:rsid w:val="00D01051"/>
    <w:rsid w:val="00D20E24"/>
    <w:rsid w:val="00D70413"/>
    <w:rsid w:val="00D81B5E"/>
    <w:rsid w:val="00DC5A02"/>
    <w:rsid w:val="00DD316A"/>
    <w:rsid w:val="00DE015C"/>
    <w:rsid w:val="00DE0256"/>
    <w:rsid w:val="00DF6262"/>
    <w:rsid w:val="00E02F94"/>
    <w:rsid w:val="00E25EC2"/>
    <w:rsid w:val="00E610BC"/>
    <w:rsid w:val="00EB33E9"/>
    <w:rsid w:val="00EF2647"/>
    <w:rsid w:val="00F35C7D"/>
    <w:rsid w:val="00F91B57"/>
    <w:rsid w:val="00FA1141"/>
    <w:rsid w:val="00FC0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60740"/>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0303827">
      <w:bodyDiv w:val="1"/>
      <w:marLeft w:val="0"/>
      <w:marRight w:val="0"/>
      <w:marTop w:val="0"/>
      <w:marBottom w:val="0"/>
      <w:divBdr>
        <w:top w:val="none" w:sz="0" w:space="0" w:color="auto"/>
        <w:left w:val="none" w:sz="0" w:space="0" w:color="auto"/>
        <w:bottom w:val="none" w:sz="0" w:space="0" w:color="auto"/>
        <w:right w:val="none" w:sz="0" w:space="0" w:color="auto"/>
      </w:divBdr>
      <w:divsChild>
        <w:div w:id="490604113">
          <w:marLeft w:val="0"/>
          <w:marRight w:val="0"/>
          <w:marTop w:val="120"/>
          <w:marBottom w:val="120"/>
          <w:divBdr>
            <w:top w:val="none" w:sz="0" w:space="0" w:color="auto"/>
            <w:left w:val="none" w:sz="0" w:space="0" w:color="auto"/>
            <w:bottom w:val="none" w:sz="0" w:space="0" w:color="auto"/>
            <w:right w:val="none" w:sz="0" w:space="0" w:color="auto"/>
          </w:divBdr>
        </w:div>
        <w:div w:id="65038177">
          <w:marLeft w:val="0"/>
          <w:marRight w:val="0"/>
          <w:marTop w:val="120"/>
          <w:marBottom w:val="120"/>
          <w:divBdr>
            <w:top w:val="none" w:sz="0" w:space="0" w:color="auto"/>
            <w:left w:val="none" w:sz="0" w:space="0" w:color="auto"/>
            <w:bottom w:val="none" w:sz="0" w:space="0" w:color="auto"/>
            <w:right w:val="none" w:sz="0" w:space="0" w:color="auto"/>
          </w:divBdr>
        </w:div>
      </w:divsChild>
    </w:div>
    <w:div w:id="716004466">
      <w:bodyDiv w:val="1"/>
      <w:marLeft w:val="0"/>
      <w:marRight w:val="0"/>
      <w:marTop w:val="0"/>
      <w:marBottom w:val="0"/>
      <w:divBdr>
        <w:top w:val="none" w:sz="0" w:space="0" w:color="auto"/>
        <w:left w:val="none" w:sz="0" w:space="0" w:color="auto"/>
        <w:bottom w:val="none" w:sz="0" w:space="0" w:color="auto"/>
        <w:right w:val="none" w:sz="0" w:space="0" w:color="auto"/>
      </w:divBdr>
      <w:divsChild>
        <w:div w:id="1665626004">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2210948">
      <w:bodyDiv w:val="1"/>
      <w:marLeft w:val="0"/>
      <w:marRight w:val="0"/>
      <w:marTop w:val="0"/>
      <w:marBottom w:val="0"/>
      <w:divBdr>
        <w:top w:val="none" w:sz="0" w:space="0" w:color="auto"/>
        <w:left w:val="none" w:sz="0" w:space="0" w:color="auto"/>
        <w:bottom w:val="none" w:sz="0" w:space="0" w:color="auto"/>
        <w:right w:val="none" w:sz="0" w:space="0" w:color="auto"/>
      </w:divBdr>
      <w:divsChild>
        <w:div w:id="1912540972">
          <w:marLeft w:val="0"/>
          <w:marRight w:val="0"/>
          <w:marTop w:val="120"/>
          <w:marBottom w:val="120"/>
          <w:divBdr>
            <w:top w:val="none" w:sz="0" w:space="0" w:color="auto"/>
            <w:left w:val="none" w:sz="0" w:space="0" w:color="auto"/>
            <w:bottom w:val="none" w:sz="0" w:space="0" w:color="auto"/>
            <w:right w:val="none" w:sz="0" w:space="0" w:color="auto"/>
          </w:divBdr>
        </w:div>
        <w:div w:id="640235038">
          <w:marLeft w:val="0"/>
          <w:marRight w:val="0"/>
          <w:marTop w:val="120"/>
          <w:marBottom w:val="120"/>
          <w:divBdr>
            <w:top w:val="none" w:sz="0" w:space="0" w:color="auto"/>
            <w:left w:val="none" w:sz="0" w:space="0" w:color="auto"/>
            <w:bottom w:val="none" w:sz="0" w:space="0" w:color="auto"/>
            <w:right w:val="none" w:sz="0" w:space="0" w:color="auto"/>
          </w:divBdr>
        </w:div>
      </w:divsChild>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1132996">
      <w:bodyDiv w:val="1"/>
      <w:marLeft w:val="0"/>
      <w:marRight w:val="0"/>
      <w:marTop w:val="0"/>
      <w:marBottom w:val="0"/>
      <w:divBdr>
        <w:top w:val="none" w:sz="0" w:space="0" w:color="auto"/>
        <w:left w:val="none" w:sz="0" w:space="0" w:color="auto"/>
        <w:bottom w:val="none" w:sz="0" w:space="0" w:color="auto"/>
        <w:right w:val="none" w:sz="0" w:space="0" w:color="auto"/>
      </w:divBdr>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79336812">
      <w:bodyDiv w:val="1"/>
      <w:marLeft w:val="0"/>
      <w:marRight w:val="0"/>
      <w:marTop w:val="0"/>
      <w:marBottom w:val="0"/>
      <w:divBdr>
        <w:top w:val="none" w:sz="0" w:space="0" w:color="auto"/>
        <w:left w:val="none" w:sz="0" w:space="0" w:color="auto"/>
        <w:bottom w:val="none" w:sz="0" w:space="0" w:color="auto"/>
        <w:right w:val="none" w:sz="0" w:space="0" w:color="auto"/>
      </w:divBdr>
      <w:divsChild>
        <w:div w:id="1499273339">
          <w:marLeft w:val="0"/>
          <w:marRight w:val="0"/>
          <w:marTop w:val="120"/>
          <w:marBottom w:val="120"/>
          <w:divBdr>
            <w:top w:val="none" w:sz="0" w:space="0" w:color="auto"/>
            <w:left w:val="none" w:sz="0" w:space="0" w:color="auto"/>
            <w:bottom w:val="none" w:sz="0" w:space="0" w:color="auto"/>
            <w:right w:val="none" w:sz="0" w:space="0" w:color="auto"/>
          </w:divBdr>
        </w:div>
        <w:div w:id="942110409">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15511105">
      <w:bodyDiv w:val="1"/>
      <w:marLeft w:val="0"/>
      <w:marRight w:val="0"/>
      <w:marTop w:val="0"/>
      <w:marBottom w:val="0"/>
      <w:divBdr>
        <w:top w:val="none" w:sz="0" w:space="0" w:color="auto"/>
        <w:left w:val="none" w:sz="0" w:space="0" w:color="auto"/>
        <w:bottom w:val="none" w:sz="0" w:space="0" w:color="auto"/>
        <w:right w:val="none" w:sz="0" w:space="0" w:color="auto"/>
      </w:divBdr>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81599453">
      <w:bodyDiv w:val="1"/>
      <w:marLeft w:val="0"/>
      <w:marRight w:val="0"/>
      <w:marTop w:val="0"/>
      <w:marBottom w:val="0"/>
      <w:divBdr>
        <w:top w:val="none" w:sz="0" w:space="0" w:color="auto"/>
        <w:left w:val="none" w:sz="0" w:space="0" w:color="auto"/>
        <w:bottom w:val="none" w:sz="0" w:space="0" w:color="auto"/>
        <w:right w:val="none" w:sz="0" w:space="0" w:color="auto"/>
      </w:divBdr>
      <w:divsChild>
        <w:div w:id="66075735">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8294687">
      <w:bodyDiv w:val="1"/>
      <w:marLeft w:val="0"/>
      <w:marRight w:val="0"/>
      <w:marTop w:val="0"/>
      <w:marBottom w:val="0"/>
      <w:divBdr>
        <w:top w:val="none" w:sz="0" w:space="0" w:color="auto"/>
        <w:left w:val="none" w:sz="0" w:space="0" w:color="auto"/>
        <w:bottom w:val="none" w:sz="0" w:space="0" w:color="auto"/>
        <w:right w:val="none" w:sz="0" w:space="0" w:color="auto"/>
      </w:divBdr>
      <w:divsChild>
        <w:div w:id="576747095">
          <w:marLeft w:val="0"/>
          <w:marRight w:val="0"/>
          <w:marTop w:val="120"/>
          <w:marBottom w:val="120"/>
          <w:divBdr>
            <w:top w:val="none" w:sz="0" w:space="0" w:color="auto"/>
            <w:left w:val="none" w:sz="0" w:space="0" w:color="auto"/>
            <w:bottom w:val="none" w:sz="0" w:space="0" w:color="auto"/>
            <w:right w:val="none" w:sz="0" w:space="0" w:color="auto"/>
          </w:divBdr>
        </w:div>
        <w:div w:id="2140948524">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9560369">
      <w:bodyDiv w:val="1"/>
      <w:marLeft w:val="0"/>
      <w:marRight w:val="0"/>
      <w:marTop w:val="0"/>
      <w:marBottom w:val="0"/>
      <w:divBdr>
        <w:top w:val="none" w:sz="0" w:space="0" w:color="auto"/>
        <w:left w:val="none" w:sz="0" w:space="0" w:color="auto"/>
        <w:bottom w:val="none" w:sz="0" w:space="0" w:color="auto"/>
        <w:right w:val="none" w:sz="0" w:space="0" w:color="auto"/>
      </w:divBdr>
      <w:divsChild>
        <w:div w:id="1247155438">
          <w:marLeft w:val="0"/>
          <w:marRight w:val="0"/>
          <w:marTop w:val="120"/>
          <w:marBottom w:val="120"/>
          <w:divBdr>
            <w:top w:val="none" w:sz="0" w:space="0" w:color="auto"/>
            <w:left w:val="none" w:sz="0" w:space="0" w:color="auto"/>
            <w:bottom w:val="none" w:sz="0" w:space="0" w:color="auto"/>
            <w:right w:val="none" w:sz="0" w:space="0" w:color="auto"/>
          </w:divBdr>
        </w:div>
        <w:div w:id="1633251666">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0189225">
      <w:bodyDiv w:val="1"/>
      <w:marLeft w:val="0"/>
      <w:marRight w:val="0"/>
      <w:marTop w:val="0"/>
      <w:marBottom w:val="0"/>
      <w:divBdr>
        <w:top w:val="none" w:sz="0" w:space="0" w:color="auto"/>
        <w:left w:val="none" w:sz="0" w:space="0" w:color="auto"/>
        <w:bottom w:val="none" w:sz="0" w:space="0" w:color="auto"/>
        <w:right w:val="none" w:sz="0" w:space="0" w:color="auto"/>
      </w:divBdr>
      <w:divsChild>
        <w:div w:id="1530100037">
          <w:marLeft w:val="0"/>
          <w:marRight w:val="0"/>
          <w:marTop w:val="120"/>
          <w:marBottom w:val="120"/>
          <w:divBdr>
            <w:top w:val="none" w:sz="0" w:space="0" w:color="auto"/>
            <w:left w:val="none" w:sz="0" w:space="0" w:color="auto"/>
            <w:bottom w:val="none" w:sz="0" w:space="0" w:color="auto"/>
            <w:right w:val="none" w:sz="0" w:space="0" w:color="auto"/>
          </w:divBdr>
        </w:div>
        <w:div w:id="2123568319">
          <w:marLeft w:val="0"/>
          <w:marRight w:val="0"/>
          <w:marTop w:val="120"/>
          <w:marBottom w:val="120"/>
          <w:divBdr>
            <w:top w:val="none" w:sz="0" w:space="0" w:color="auto"/>
            <w:left w:val="none" w:sz="0" w:space="0" w:color="auto"/>
            <w:bottom w:val="none" w:sz="0" w:space="0" w:color="auto"/>
            <w:right w:val="none" w:sz="0" w:space="0" w:color="auto"/>
          </w:divBdr>
        </w:div>
        <w:div w:id="189268935">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40931846">
      <w:bodyDiv w:val="1"/>
      <w:marLeft w:val="0"/>
      <w:marRight w:val="0"/>
      <w:marTop w:val="0"/>
      <w:marBottom w:val="0"/>
      <w:divBdr>
        <w:top w:val="none" w:sz="0" w:space="0" w:color="auto"/>
        <w:left w:val="none" w:sz="0" w:space="0" w:color="auto"/>
        <w:bottom w:val="none" w:sz="0" w:space="0" w:color="auto"/>
        <w:right w:val="none" w:sz="0" w:space="0" w:color="auto"/>
      </w:divBdr>
      <w:divsChild>
        <w:div w:id="260114192">
          <w:marLeft w:val="0"/>
          <w:marRight w:val="0"/>
          <w:marTop w:val="120"/>
          <w:marBottom w:val="120"/>
          <w:divBdr>
            <w:top w:val="none" w:sz="0" w:space="0" w:color="auto"/>
            <w:left w:val="none" w:sz="0" w:space="0" w:color="auto"/>
            <w:bottom w:val="none" w:sz="0" w:space="0" w:color="auto"/>
            <w:right w:val="none" w:sz="0" w:space="0" w:color="auto"/>
          </w:divBdr>
        </w:div>
        <w:div w:id="1906792254">
          <w:marLeft w:val="0"/>
          <w:marRight w:val="0"/>
          <w:marTop w:val="120"/>
          <w:marBottom w:val="120"/>
          <w:divBdr>
            <w:top w:val="none" w:sz="0" w:space="0" w:color="auto"/>
            <w:left w:val="none" w:sz="0" w:space="0" w:color="auto"/>
            <w:bottom w:val="none" w:sz="0" w:space="0" w:color="auto"/>
            <w:right w:val="none" w:sz="0" w:space="0" w:color="auto"/>
          </w:divBdr>
        </w:div>
        <w:div w:id="641692797">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9-189" TargetMode="External"/><Relationship Id="rId13" Type="http://schemas.openxmlformats.org/officeDocument/2006/relationships/hyperlink" Target="https://www.boe.es/boe/dias/2019/01/08/pdfs/BOE-A-2019-227.pdf" TargetMode="External"/><Relationship Id="rId18" Type="http://schemas.openxmlformats.org/officeDocument/2006/relationships/hyperlink" Target="https://www.boe.es/diario_boe/txt.php?id=BOE-A-2019-242" TargetMode="External"/><Relationship Id="rId26" Type="http://schemas.openxmlformats.org/officeDocument/2006/relationships/hyperlink" Target="https://www.boe.es/diario_boe/txt.php?id=BOE-A-2019-316" TargetMode="External"/><Relationship Id="rId3" Type="http://schemas.openxmlformats.org/officeDocument/2006/relationships/settings" Target="settings.xml"/><Relationship Id="rId21" Type="http://schemas.openxmlformats.org/officeDocument/2006/relationships/hyperlink" Target="https://www.boe.es/boe/dias/2019/01/10/pdfs/BOE-A-2019-252.pdf" TargetMode="External"/><Relationship Id="rId34" Type="http://schemas.openxmlformats.org/officeDocument/2006/relationships/theme" Target="theme/theme1.xml"/><Relationship Id="rId7" Type="http://schemas.openxmlformats.org/officeDocument/2006/relationships/hyperlink" Target="https://www.boe.es/boe/dias/2019/01/07/pdfs/BOE-A-2019-189.pdf" TargetMode="External"/><Relationship Id="rId12" Type="http://schemas.openxmlformats.org/officeDocument/2006/relationships/hyperlink" Target="https://www.boe.es/diario_boe/txt.php?id=BOE-A-2019-213" TargetMode="External"/><Relationship Id="rId17" Type="http://schemas.openxmlformats.org/officeDocument/2006/relationships/hyperlink" Target="https://www.boe.es/boe/dias/2019/01/09/pdfs/BOE-A-2019-242.pdf" TargetMode="External"/><Relationship Id="rId25" Type="http://schemas.openxmlformats.org/officeDocument/2006/relationships/hyperlink" Target="https://www.boe.es/boe/dias/2019/01/12/pdfs/BOE-A-2019-316.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19-241" TargetMode="External"/><Relationship Id="rId20" Type="http://schemas.openxmlformats.org/officeDocument/2006/relationships/hyperlink" Target="https://www.boe.es/diario_boe/txt.php?id=BOE-A-2019-244" TargetMode="External"/><Relationship Id="rId29" Type="http://schemas.openxmlformats.org/officeDocument/2006/relationships/hyperlink" Target="https://www.boe.es/boe/dias/2019/01/12/pdfs/BOE-A-2019-33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1/08/pdfs/BOE-A-2019-213.pdf" TargetMode="External"/><Relationship Id="rId24" Type="http://schemas.openxmlformats.org/officeDocument/2006/relationships/hyperlink" Target="https://www.boe.es/diario_boe/txt.php?id=BOE-A-2019-315"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9/01/09/pdfs/BOE-A-2019-241.pdf" TargetMode="External"/><Relationship Id="rId23" Type="http://schemas.openxmlformats.org/officeDocument/2006/relationships/hyperlink" Target="https://www.boe.es/boe/dias/2019/01/12/pdfs/BOE-A-2019-315.pdf" TargetMode="External"/><Relationship Id="rId28" Type="http://schemas.openxmlformats.org/officeDocument/2006/relationships/hyperlink" Target="https://www.boe.es/diario_boe/txt.php?id=BOE-A-2019-320" TargetMode="External"/><Relationship Id="rId10" Type="http://schemas.openxmlformats.org/officeDocument/2006/relationships/hyperlink" Target="https://www.boe.es/diario_boe/txt.php?id=BOE-A-2019-212" TargetMode="External"/><Relationship Id="rId19" Type="http://schemas.openxmlformats.org/officeDocument/2006/relationships/hyperlink" Target="https://www.boe.es/boe/dias/2019/01/10/pdfs/BOE-A-2019-244.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19/01/08/pdfs/BOE-A-2019-212.pdf" TargetMode="External"/><Relationship Id="rId14" Type="http://schemas.openxmlformats.org/officeDocument/2006/relationships/hyperlink" Target="https://www.boe.es/diario_boe/txt.php?id=BOE-A-2019-227" TargetMode="External"/><Relationship Id="rId22" Type="http://schemas.openxmlformats.org/officeDocument/2006/relationships/hyperlink" Target="https://www.boe.es/diario_boe/txt.php?id=BOE-A-2019-252" TargetMode="External"/><Relationship Id="rId27" Type="http://schemas.openxmlformats.org/officeDocument/2006/relationships/hyperlink" Target="https://www.boe.es/boe/dias/2019/01/12/pdfs/BOE-A-2019-320.pdf" TargetMode="External"/><Relationship Id="rId30" Type="http://schemas.openxmlformats.org/officeDocument/2006/relationships/hyperlink" Target="https://www.boe.es/diario_boe/txt.php?id=BOE-A-2019-3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1289</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3</cp:revision>
  <dcterms:created xsi:type="dcterms:W3CDTF">2019-01-14T09:18:00Z</dcterms:created>
  <dcterms:modified xsi:type="dcterms:W3CDTF">2019-01-14T10:03:00Z</dcterms:modified>
</cp:coreProperties>
</file>