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C7" w:rsidRDefault="00681DC7" w:rsidP="00681DC7">
      <w:pPr>
        <w:jc w:val="both"/>
        <w:rPr>
          <w:rFonts w:ascii="Times New Roman" w:hAnsi="Times New Roman"/>
          <w:b/>
          <w:sz w:val="28"/>
          <w:szCs w:val="28"/>
          <w:lang w:val="es-ES"/>
        </w:rPr>
      </w:pPr>
    </w:p>
    <w:p w:rsidR="00681DC7" w:rsidRDefault="00681DC7" w:rsidP="00681DC7">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17 AL 22 DE JULIO DE 2017 </w:t>
      </w:r>
    </w:p>
    <w:p w:rsidR="00681DC7" w:rsidRDefault="00681DC7" w:rsidP="00681DC7">
      <w:pPr>
        <w:jc w:val="both"/>
        <w:rPr>
          <w:rFonts w:ascii="Times New Roman" w:hAnsi="Times New Roman"/>
          <w:b/>
          <w:sz w:val="28"/>
          <w:szCs w:val="28"/>
          <w:lang w:val="es-ES"/>
        </w:rPr>
      </w:pPr>
      <w:bookmarkStart w:id="0" w:name="sec2212B"/>
    </w:p>
    <w:p w:rsidR="00681DC7" w:rsidRDefault="00681DC7" w:rsidP="00681DC7">
      <w:pPr>
        <w:jc w:val="both"/>
        <w:rPr>
          <w:rFonts w:ascii="Times New Roman" w:hAnsi="Times New Roman"/>
          <w:b/>
          <w:sz w:val="28"/>
          <w:szCs w:val="28"/>
          <w:u w:val="single"/>
          <w:lang w:val="es-ES"/>
        </w:rPr>
      </w:pPr>
    </w:p>
    <w:bookmarkEnd w:id="0"/>
    <w:p w:rsidR="00681DC7" w:rsidRDefault="00681DC7"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MARTES 18</w:t>
      </w:r>
    </w:p>
    <w:p w:rsidR="00681DC7" w:rsidRDefault="00681DC7" w:rsidP="00681DC7">
      <w:pPr>
        <w:jc w:val="both"/>
        <w:rPr>
          <w:rFonts w:ascii="Times New Roman" w:hAnsi="Times New Roman"/>
          <w:b/>
          <w:sz w:val="28"/>
          <w:szCs w:val="28"/>
          <w:u w:val="single"/>
          <w:lang w:val="es-ES"/>
        </w:rPr>
      </w:pPr>
    </w:p>
    <w:p w:rsidR="00681DC7" w:rsidRPr="00681DC7" w:rsidRDefault="00681DC7" w:rsidP="00681DC7">
      <w:pPr>
        <w:pStyle w:val="Ttulo3"/>
        <w:pBdr>
          <w:top w:val="single" w:sz="2" w:space="0" w:color="C0C9D2"/>
        </w:pBdr>
        <w:shd w:val="clear" w:color="auto" w:fill="FFFFFF"/>
        <w:spacing w:before="360"/>
        <w:rPr>
          <w:rFonts w:ascii="Verdana" w:hAnsi="Verdana"/>
          <w:color w:val="333333"/>
          <w:sz w:val="31"/>
          <w:szCs w:val="31"/>
          <w:lang w:val="es-ES"/>
        </w:rPr>
      </w:pPr>
      <w:bookmarkStart w:id="1" w:name="sec1701"/>
      <w:r w:rsidRPr="00681DC7">
        <w:rPr>
          <w:rFonts w:ascii="Verdana" w:hAnsi="Verdana"/>
          <w:color w:val="000000"/>
          <w:sz w:val="21"/>
          <w:szCs w:val="21"/>
          <w:lang w:val="es-ES"/>
        </w:rPr>
        <w:t>I. Disposiciones generales</w:t>
      </w:r>
      <w:bookmarkEnd w:id="1"/>
    </w:p>
    <w:p w:rsidR="00681DC7" w:rsidRPr="009C14B9" w:rsidRDefault="00681DC7" w:rsidP="00681DC7">
      <w:pPr>
        <w:pStyle w:val="Ttulo4"/>
        <w:shd w:val="clear" w:color="auto" w:fill="FFFFFF"/>
        <w:rPr>
          <w:rFonts w:ascii="Verdana" w:hAnsi="Verdana"/>
          <w:b w:val="0"/>
          <w:bCs w:val="0"/>
          <w:caps/>
          <w:color w:val="333333"/>
          <w:sz w:val="26"/>
          <w:szCs w:val="26"/>
          <w:lang w:val="es-ES"/>
        </w:rPr>
      </w:pPr>
      <w:r w:rsidRPr="009C14B9">
        <w:rPr>
          <w:rFonts w:ascii="Verdana" w:hAnsi="Verdana"/>
          <w:b w:val="0"/>
          <w:bCs w:val="0"/>
          <w:caps/>
          <w:color w:val="333333"/>
          <w:sz w:val="26"/>
          <w:szCs w:val="26"/>
          <w:lang w:val="es-ES"/>
        </w:rPr>
        <w:t>MINISTERIO DE HACIENDA Y FUNCIÓN PÚBLICA</w:t>
      </w:r>
    </w:p>
    <w:p w:rsidR="00681DC7" w:rsidRDefault="00681DC7" w:rsidP="00681DC7">
      <w:pPr>
        <w:pStyle w:val="Ttulo5"/>
        <w:shd w:val="clear" w:color="auto" w:fill="FFFFFF"/>
        <w:spacing w:before="0" w:beforeAutospacing="0" w:after="0" w:afterAutospacing="0"/>
        <w:rPr>
          <w:rFonts w:ascii="Verdana" w:hAnsi="Verdana"/>
          <w:color w:val="333333"/>
          <w:sz w:val="24"/>
          <w:szCs w:val="24"/>
        </w:rPr>
      </w:pPr>
      <w:proofErr w:type="spellStart"/>
      <w:proofErr w:type="gramStart"/>
      <w:r>
        <w:rPr>
          <w:rFonts w:ascii="Verdana" w:hAnsi="Verdana"/>
          <w:color w:val="333333"/>
          <w:sz w:val="24"/>
          <w:szCs w:val="24"/>
        </w:rPr>
        <w:t>Procedimientos</w:t>
      </w:r>
      <w:proofErr w:type="spellEnd"/>
      <w:r>
        <w:rPr>
          <w:rFonts w:ascii="Verdana" w:hAnsi="Verdana"/>
          <w:color w:val="333333"/>
          <w:sz w:val="24"/>
          <w:szCs w:val="24"/>
        </w:rPr>
        <w:t xml:space="preserve"> </w:t>
      </w:r>
      <w:proofErr w:type="spellStart"/>
      <w:r>
        <w:rPr>
          <w:rFonts w:ascii="Verdana" w:hAnsi="Verdana"/>
          <w:color w:val="333333"/>
          <w:sz w:val="24"/>
          <w:szCs w:val="24"/>
        </w:rPr>
        <w:t>administrativos</w:t>
      </w:r>
      <w:proofErr w:type="spellEnd"/>
      <w:r>
        <w:rPr>
          <w:rFonts w:ascii="Verdana" w:hAnsi="Verdana"/>
          <w:color w:val="333333"/>
          <w:sz w:val="24"/>
          <w:szCs w:val="24"/>
        </w:rPr>
        <w:t>.</w:t>
      </w:r>
      <w:proofErr w:type="gramEnd"/>
      <w:r>
        <w:rPr>
          <w:rFonts w:ascii="Verdana" w:hAnsi="Verdana"/>
          <w:color w:val="333333"/>
          <w:sz w:val="24"/>
          <w:szCs w:val="24"/>
        </w:rPr>
        <w:t xml:space="preserve"> Gestión informatizada</w:t>
      </w:r>
    </w:p>
    <w:p w:rsidR="00681DC7" w:rsidRDefault="00681DC7" w:rsidP="00681DC7">
      <w:pPr>
        <w:pStyle w:val="NormalWeb"/>
        <w:numPr>
          <w:ilvl w:val="0"/>
          <w:numId w:val="6"/>
        </w:numPr>
        <w:pBdr>
          <w:bottom w:val="single" w:sz="4" w:space="12" w:color="F4F4F4"/>
        </w:pBdr>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Resolución de 14 de julio de 2017, de la Secretaría General de Administración Digital, por la que se establecen las condiciones de uso de firma electrónica no criptográfica, en las relaciones de los interesados con los órganos administrativos de la Administración General del Estado y sus organismos públicos.</w:t>
      </w:r>
    </w:p>
    <w:p w:rsidR="00681DC7" w:rsidRDefault="004C3661" w:rsidP="00681DC7">
      <w:pPr>
        <w:numPr>
          <w:ilvl w:val="1"/>
          <w:numId w:val="6"/>
        </w:numPr>
        <w:pBdr>
          <w:bottom w:val="single" w:sz="4" w:space="12" w:color="F4F4F4"/>
        </w:pBdr>
        <w:shd w:val="clear" w:color="auto" w:fill="FFFFFF"/>
        <w:spacing w:before="100" w:beforeAutospacing="1" w:after="100" w:afterAutospacing="1"/>
        <w:rPr>
          <w:rFonts w:ascii="Verdana" w:hAnsi="Verdana"/>
          <w:color w:val="333333"/>
          <w:sz w:val="16"/>
          <w:szCs w:val="16"/>
        </w:rPr>
      </w:pPr>
      <w:hyperlink r:id="rId7" w:tooltip="PDF firmado BOE-A-2017-8393" w:history="1">
        <w:r w:rsidR="00681DC7">
          <w:rPr>
            <w:rStyle w:val="Hipervnculo"/>
            <w:rFonts w:ascii="Verdana" w:hAnsi="Verdana"/>
            <w:sz w:val="16"/>
            <w:szCs w:val="16"/>
          </w:rPr>
          <w:t>PDF (BOE-A-2017-8393 - 6 </w:t>
        </w:r>
        <w:proofErr w:type="spellStart"/>
        <w:r w:rsidR="00681DC7">
          <w:rPr>
            <w:rStyle w:val="Hipervnculo"/>
            <w:rFonts w:ascii="Verdana" w:hAnsi="Verdana"/>
            <w:sz w:val="16"/>
            <w:szCs w:val="16"/>
          </w:rPr>
          <w:t>págs</w:t>
        </w:r>
        <w:proofErr w:type="spellEnd"/>
        <w:r w:rsidR="00681DC7">
          <w:rPr>
            <w:rStyle w:val="Hipervnculo"/>
            <w:rFonts w:ascii="Verdana" w:hAnsi="Verdana"/>
            <w:sz w:val="16"/>
            <w:szCs w:val="16"/>
          </w:rPr>
          <w:t>. - 192 KB)</w:t>
        </w:r>
      </w:hyperlink>
      <w:r w:rsidR="00681DC7">
        <w:rPr>
          <w:rFonts w:ascii="Verdana" w:hAnsi="Verdana"/>
          <w:color w:val="333333"/>
          <w:sz w:val="16"/>
          <w:szCs w:val="16"/>
        </w:rPr>
        <w:t> </w:t>
      </w:r>
    </w:p>
    <w:p w:rsidR="00681DC7" w:rsidRDefault="004C3661" w:rsidP="00681DC7">
      <w:pPr>
        <w:numPr>
          <w:ilvl w:val="1"/>
          <w:numId w:val="6"/>
        </w:numPr>
        <w:pBdr>
          <w:bottom w:val="single" w:sz="4" w:space="12" w:color="F4F4F4"/>
        </w:pBdr>
        <w:shd w:val="clear" w:color="auto" w:fill="FFFFFF"/>
        <w:ind w:left="1920"/>
        <w:rPr>
          <w:rFonts w:ascii="Verdana" w:hAnsi="Verdana"/>
          <w:color w:val="333333"/>
          <w:sz w:val="16"/>
          <w:szCs w:val="16"/>
        </w:rPr>
      </w:pPr>
      <w:hyperlink r:id="rId8" w:tooltip="Versión HTML BOE-A-2017-8393" w:history="1">
        <w:proofErr w:type="spellStart"/>
        <w:r w:rsidR="00681DC7">
          <w:rPr>
            <w:rStyle w:val="Hipervnculo"/>
            <w:rFonts w:ascii="Verdana" w:hAnsi="Verdana"/>
            <w:sz w:val="16"/>
            <w:szCs w:val="16"/>
          </w:rPr>
          <w:t>Otros</w:t>
        </w:r>
        <w:proofErr w:type="spellEnd"/>
        <w:r w:rsidR="00681DC7">
          <w:rPr>
            <w:rStyle w:val="Hipervnculo"/>
            <w:rFonts w:ascii="Verdana" w:hAnsi="Verdana"/>
            <w:sz w:val="16"/>
            <w:szCs w:val="16"/>
          </w:rPr>
          <w:t xml:space="preserve"> </w:t>
        </w:r>
        <w:proofErr w:type="spellStart"/>
        <w:r w:rsidR="00681DC7">
          <w:rPr>
            <w:rStyle w:val="Hipervnculo"/>
            <w:rFonts w:ascii="Verdana" w:hAnsi="Verdana"/>
            <w:sz w:val="16"/>
            <w:szCs w:val="16"/>
          </w:rPr>
          <w:t>formatos</w:t>
        </w:r>
        <w:proofErr w:type="spellEnd"/>
      </w:hyperlink>
    </w:p>
    <w:p w:rsidR="00681DC7" w:rsidRDefault="00681DC7" w:rsidP="00681DC7">
      <w:pPr>
        <w:jc w:val="both"/>
        <w:rPr>
          <w:rFonts w:ascii="Times New Roman" w:hAnsi="Times New Roman"/>
          <w:b/>
          <w:sz w:val="28"/>
          <w:szCs w:val="28"/>
          <w:u w:val="single"/>
          <w:lang w:val="es-ES"/>
        </w:rPr>
      </w:pPr>
    </w:p>
    <w:p w:rsidR="00681DC7" w:rsidRDefault="00681DC7" w:rsidP="00681DC7">
      <w:pPr>
        <w:jc w:val="both"/>
        <w:rPr>
          <w:rFonts w:ascii="Times New Roman" w:hAnsi="Times New Roman"/>
          <w:b/>
          <w:sz w:val="28"/>
          <w:szCs w:val="28"/>
          <w:u w:val="single"/>
          <w:lang w:val="es-ES"/>
        </w:rPr>
      </w:pPr>
    </w:p>
    <w:p w:rsidR="00681DC7" w:rsidRDefault="00681DC7"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MIÉRCOLES 19</w:t>
      </w:r>
    </w:p>
    <w:p w:rsidR="00D8785D" w:rsidRPr="00D8785D" w:rsidRDefault="00D8785D" w:rsidP="00D8785D">
      <w:pPr>
        <w:pStyle w:val="Ttulo3"/>
        <w:pBdr>
          <w:top w:val="single" w:sz="2" w:space="0" w:color="C0C9D2"/>
        </w:pBdr>
        <w:shd w:val="clear" w:color="auto" w:fill="FFFFFF"/>
        <w:spacing w:before="360"/>
        <w:rPr>
          <w:rFonts w:ascii="Verdana" w:hAnsi="Verdana"/>
          <w:color w:val="333333"/>
          <w:sz w:val="31"/>
          <w:szCs w:val="31"/>
          <w:lang w:val="es-ES"/>
        </w:rPr>
      </w:pPr>
      <w:bookmarkStart w:id="2" w:name="sec1712A"/>
      <w:r w:rsidRPr="00D8785D">
        <w:rPr>
          <w:rFonts w:ascii="Verdana" w:hAnsi="Verdana"/>
          <w:color w:val="000000"/>
          <w:sz w:val="21"/>
          <w:szCs w:val="21"/>
          <w:lang w:val="es-ES"/>
        </w:rPr>
        <w:t>II. Autoridades y personal. - A. Nombramientos, situaciones e incidencias</w:t>
      </w:r>
      <w:bookmarkEnd w:id="2"/>
    </w:p>
    <w:p w:rsidR="00D8785D" w:rsidRPr="009C14B9" w:rsidRDefault="00D8785D" w:rsidP="00D8785D">
      <w:pPr>
        <w:pStyle w:val="Ttulo4"/>
        <w:shd w:val="clear" w:color="auto" w:fill="FFFFFF"/>
        <w:rPr>
          <w:rFonts w:ascii="Verdana" w:hAnsi="Verdana"/>
          <w:b w:val="0"/>
          <w:bCs w:val="0"/>
          <w:caps/>
          <w:color w:val="333333"/>
          <w:sz w:val="26"/>
          <w:szCs w:val="26"/>
          <w:lang w:val="es-ES"/>
        </w:rPr>
      </w:pPr>
      <w:r w:rsidRPr="009C14B9">
        <w:rPr>
          <w:rFonts w:ascii="Verdana" w:hAnsi="Verdana"/>
          <w:b w:val="0"/>
          <w:bCs w:val="0"/>
          <w:caps/>
          <w:color w:val="333333"/>
          <w:sz w:val="26"/>
          <w:szCs w:val="26"/>
          <w:lang w:val="es-ES"/>
        </w:rPr>
        <w:t>MINISTERIO DE HACIENDA Y FUNCIÓN PÚBLICA</w:t>
      </w:r>
    </w:p>
    <w:p w:rsidR="00D8785D" w:rsidRDefault="00D8785D" w:rsidP="00D8785D">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Destinos</w:t>
      </w:r>
      <w:proofErr w:type="spellEnd"/>
    </w:p>
    <w:p w:rsidR="00D8785D" w:rsidRDefault="00D8785D" w:rsidP="00D8785D">
      <w:pPr>
        <w:pStyle w:val="NormalWeb"/>
        <w:numPr>
          <w:ilvl w:val="0"/>
          <w:numId w:val="7"/>
        </w:numPr>
        <w:pBdr>
          <w:bottom w:val="single" w:sz="4" w:space="12" w:color="F4F4F4"/>
        </w:pBdr>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Resolución de 13 de julio de 2017, de la Presidencia de la Agencia Estatal de Administración Tributaria, por la que se resuelve parcialmente la convocatoria de libre designación, efectuada por Resolución de 25 de enero de 2017.</w:t>
      </w:r>
    </w:p>
    <w:p w:rsidR="00D8785D" w:rsidRDefault="004C3661" w:rsidP="00D8785D">
      <w:pPr>
        <w:numPr>
          <w:ilvl w:val="1"/>
          <w:numId w:val="7"/>
        </w:numPr>
        <w:pBdr>
          <w:bottom w:val="single" w:sz="4" w:space="12" w:color="F4F4F4"/>
        </w:pBdr>
        <w:shd w:val="clear" w:color="auto" w:fill="FFFFFF"/>
        <w:spacing w:before="100" w:beforeAutospacing="1" w:after="100" w:afterAutospacing="1"/>
        <w:rPr>
          <w:rFonts w:ascii="Verdana" w:hAnsi="Verdana"/>
          <w:color w:val="333333"/>
          <w:sz w:val="16"/>
          <w:szCs w:val="16"/>
        </w:rPr>
      </w:pPr>
      <w:hyperlink r:id="rId9" w:tooltip="PDF firmado BOE-A-2017-8427" w:history="1">
        <w:r w:rsidR="00D8785D">
          <w:rPr>
            <w:rStyle w:val="Hipervnculo"/>
            <w:rFonts w:ascii="Verdana" w:hAnsi="Verdana"/>
            <w:sz w:val="16"/>
            <w:szCs w:val="16"/>
          </w:rPr>
          <w:t>PDF (BOE-A-2017-8427 - 4 </w:t>
        </w:r>
        <w:proofErr w:type="spellStart"/>
        <w:r w:rsidR="00D8785D">
          <w:rPr>
            <w:rStyle w:val="Hipervnculo"/>
            <w:rFonts w:ascii="Verdana" w:hAnsi="Verdana"/>
            <w:sz w:val="16"/>
            <w:szCs w:val="16"/>
          </w:rPr>
          <w:t>págs</w:t>
        </w:r>
        <w:proofErr w:type="spellEnd"/>
        <w:r w:rsidR="00D8785D">
          <w:rPr>
            <w:rStyle w:val="Hipervnculo"/>
            <w:rFonts w:ascii="Verdana" w:hAnsi="Verdana"/>
            <w:sz w:val="16"/>
            <w:szCs w:val="16"/>
          </w:rPr>
          <w:t>. - 240 KB)</w:t>
        </w:r>
      </w:hyperlink>
      <w:r w:rsidR="00D8785D">
        <w:rPr>
          <w:rFonts w:ascii="Verdana" w:hAnsi="Verdana"/>
          <w:color w:val="333333"/>
          <w:sz w:val="16"/>
          <w:szCs w:val="16"/>
        </w:rPr>
        <w:t> </w:t>
      </w:r>
    </w:p>
    <w:p w:rsidR="00D8785D" w:rsidRDefault="004C3661" w:rsidP="00D8785D">
      <w:pPr>
        <w:numPr>
          <w:ilvl w:val="1"/>
          <w:numId w:val="7"/>
        </w:numPr>
        <w:pBdr>
          <w:bottom w:val="single" w:sz="4" w:space="12" w:color="F4F4F4"/>
        </w:pBdr>
        <w:shd w:val="clear" w:color="auto" w:fill="FFFFFF"/>
        <w:ind w:left="1920"/>
        <w:rPr>
          <w:rFonts w:ascii="Verdana" w:hAnsi="Verdana"/>
          <w:color w:val="333333"/>
          <w:sz w:val="16"/>
          <w:szCs w:val="16"/>
        </w:rPr>
      </w:pPr>
      <w:hyperlink r:id="rId10" w:tooltip="Versión HTML BOE-A-2017-8427" w:history="1">
        <w:proofErr w:type="spellStart"/>
        <w:r w:rsidR="00D8785D">
          <w:rPr>
            <w:rStyle w:val="Hipervnculo"/>
            <w:rFonts w:ascii="Verdana" w:hAnsi="Verdana"/>
            <w:sz w:val="16"/>
            <w:szCs w:val="16"/>
          </w:rPr>
          <w:t>Otros</w:t>
        </w:r>
        <w:proofErr w:type="spellEnd"/>
        <w:r w:rsidR="00D8785D">
          <w:rPr>
            <w:rStyle w:val="Hipervnculo"/>
            <w:rFonts w:ascii="Verdana" w:hAnsi="Verdana"/>
            <w:sz w:val="16"/>
            <w:szCs w:val="16"/>
          </w:rPr>
          <w:t xml:space="preserve"> </w:t>
        </w:r>
        <w:proofErr w:type="spellStart"/>
        <w:r w:rsidR="00D8785D">
          <w:rPr>
            <w:rStyle w:val="Hipervnculo"/>
            <w:rFonts w:ascii="Verdana" w:hAnsi="Verdana"/>
            <w:sz w:val="16"/>
            <w:szCs w:val="16"/>
          </w:rPr>
          <w:t>formatos</w:t>
        </w:r>
        <w:proofErr w:type="spellEnd"/>
      </w:hyperlink>
    </w:p>
    <w:p w:rsidR="00D8785D" w:rsidRDefault="00D8785D" w:rsidP="00D8785D">
      <w:pPr>
        <w:pStyle w:val="Ttulo3"/>
        <w:pBdr>
          <w:top w:val="single" w:sz="2" w:space="0" w:color="C0C9D2"/>
        </w:pBdr>
        <w:shd w:val="clear" w:color="auto" w:fill="FFFFFF"/>
        <w:spacing w:before="360"/>
        <w:rPr>
          <w:rFonts w:ascii="Verdana" w:hAnsi="Verdana"/>
          <w:color w:val="333333"/>
          <w:sz w:val="31"/>
          <w:szCs w:val="31"/>
        </w:rPr>
      </w:pPr>
      <w:bookmarkStart w:id="3" w:name="sec171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3"/>
      <w:proofErr w:type="spellEnd"/>
    </w:p>
    <w:p w:rsidR="00D8785D" w:rsidRPr="009C14B9" w:rsidRDefault="00D8785D" w:rsidP="00D8785D">
      <w:pPr>
        <w:pStyle w:val="Ttulo4"/>
        <w:shd w:val="clear" w:color="auto" w:fill="FFFFFF"/>
        <w:rPr>
          <w:rFonts w:ascii="Verdana" w:hAnsi="Verdana"/>
          <w:b w:val="0"/>
          <w:bCs w:val="0"/>
          <w:caps/>
          <w:color w:val="333333"/>
          <w:sz w:val="26"/>
          <w:szCs w:val="26"/>
          <w:lang w:val="es-ES"/>
        </w:rPr>
      </w:pPr>
      <w:r w:rsidRPr="009C14B9">
        <w:rPr>
          <w:rFonts w:ascii="Verdana" w:hAnsi="Verdana"/>
          <w:b w:val="0"/>
          <w:bCs w:val="0"/>
          <w:caps/>
          <w:color w:val="333333"/>
          <w:sz w:val="26"/>
          <w:szCs w:val="26"/>
          <w:lang w:val="es-ES"/>
        </w:rPr>
        <w:t>MINISTERIO DE HACIENDA Y FUNCIÓN PÚBLICA</w:t>
      </w:r>
    </w:p>
    <w:p w:rsidR="00D8785D" w:rsidRDefault="00D8785D" w:rsidP="00D8785D">
      <w:pPr>
        <w:pStyle w:val="Ttulo5"/>
        <w:shd w:val="clear" w:color="auto" w:fill="FFFFFF"/>
        <w:spacing w:before="0" w:beforeAutospacing="0" w:after="0" w:afterAutospacing="0"/>
        <w:rPr>
          <w:rFonts w:ascii="Verdana" w:hAnsi="Verdana"/>
          <w:color w:val="333333"/>
          <w:sz w:val="24"/>
          <w:szCs w:val="24"/>
        </w:rPr>
      </w:pPr>
      <w:proofErr w:type="spellStart"/>
      <w:proofErr w:type="gramStart"/>
      <w:r>
        <w:rPr>
          <w:rFonts w:ascii="Verdana" w:hAnsi="Verdana"/>
          <w:color w:val="333333"/>
          <w:sz w:val="24"/>
          <w:szCs w:val="24"/>
        </w:rPr>
        <w:t>Diputación</w:t>
      </w:r>
      <w:proofErr w:type="spellEnd"/>
      <w:r>
        <w:rPr>
          <w:rFonts w:ascii="Verdana" w:hAnsi="Verdana"/>
          <w:color w:val="333333"/>
          <w:sz w:val="24"/>
          <w:szCs w:val="24"/>
        </w:rPr>
        <w:t xml:space="preserve"> Provincial de Badajoz.</w:t>
      </w:r>
      <w:proofErr w:type="gramEnd"/>
      <w:r>
        <w:rPr>
          <w:rFonts w:ascii="Verdana" w:hAnsi="Verdana"/>
          <w:color w:val="333333"/>
          <w:sz w:val="24"/>
          <w:szCs w:val="24"/>
        </w:rPr>
        <w:t xml:space="preserve"> Convenio</w:t>
      </w:r>
    </w:p>
    <w:p w:rsidR="00D8785D" w:rsidRDefault="00D8785D" w:rsidP="00D8785D">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julio de 2017, de la Dirección General del Catastro, por la que se publica el Convenio con la Diputación de Badajoz.</w:t>
      </w:r>
    </w:p>
    <w:p w:rsidR="00D8785D" w:rsidRDefault="004C3661" w:rsidP="00D8785D">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1" w:tooltip="PDF firmado BOE-A-2017-8446" w:history="1">
        <w:r w:rsidR="00D8785D">
          <w:rPr>
            <w:rStyle w:val="Hipervnculo"/>
            <w:rFonts w:ascii="Verdana" w:hAnsi="Verdana"/>
            <w:sz w:val="19"/>
            <w:szCs w:val="19"/>
          </w:rPr>
          <w:t>PDF (BOE-A-2017-8446 - 16 </w:t>
        </w:r>
        <w:proofErr w:type="spellStart"/>
        <w:r w:rsidR="00D8785D">
          <w:rPr>
            <w:rStyle w:val="Hipervnculo"/>
            <w:rFonts w:ascii="Verdana" w:hAnsi="Verdana"/>
            <w:sz w:val="19"/>
            <w:szCs w:val="19"/>
          </w:rPr>
          <w:t>págs</w:t>
        </w:r>
        <w:proofErr w:type="spellEnd"/>
        <w:r w:rsidR="00D8785D">
          <w:rPr>
            <w:rStyle w:val="Hipervnculo"/>
            <w:rFonts w:ascii="Verdana" w:hAnsi="Verdana"/>
            <w:sz w:val="19"/>
            <w:szCs w:val="19"/>
          </w:rPr>
          <w:t>. - 294 KB)</w:t>
        </w:r>
      </w:hyperlink>
      <w:r w:rsidR="00D8785D">
        <w:rPr>
          <w:rFonts w:ascii="Verdana" w:hAnsi="Verdana"/>
          <w:color w:val="333333"/>
          <w:sz w:val="19"/>
          <w:szCs w:val="19"/>
        </w:rPr>
        <w:t> </w:t>
      </w:r>
    </w:p>
    <w:p w:rsidR="00D8785D" w:rsidRDefault="004C3661" w:rsidP="00D8785D">
      <w:pPr>
        <w:numPr>
          <w:ilvl w:val="1"/>
          <w:numId w:val="13"/>
        </w:numPr>
        <w:pBdr>
          <w:bottom w:val="single" w:sz="6" w:space="12" w:color="F4F4F4"/>
        </w:pBdr>
        <w:shd w:val="clear" w:color="auto" w:fill="FFFFFF"/>
        <w:ind w:left="1920"/>
        <w:rPr>
          <w:rFonts w:ascii="Verdana" w:hAnsi="Verdana"/>
          <w:color w:val="333333"/>
          <w:sz w:val="19"/>
          <w:szCs w:val="19"/>
        </w:rPr>
      </w:pPr>
      <w:hyperlink r:id="rId12" w:tooltip="Versión HTML BOE-A-2017-8446" w:history="1">
        <w:proofErr w:type="spellStart"/>
        <w:r w:rsidR="00D8785D">
          <w:rPr>
            <w:rStyle w:val="Hipervnculo"/>
            <w:rFonts w:ascii="Verdana" w:hAnsi="Verdana"/>
            <w:sz w:val="19"/>
            <w:szCs w:val="19"/>
          </w:rPr>
          <w:t>Otros</w:t>
        </w:r>
        <w:proofErr w:type="spellEnd"/>
        <w:r w:rsidR="00D8785D">
          <w:rPr>
            <w:rStyle w:val="Hipervnculo"/>
            <w:rFonts w:ascii="Verdana" w:hAnsi="Verdana"/>
            <w:sz w:val="19"/>
            <w:szCs w:val="19"/>
          </w:rPr>
          <w:t xml:space="preserve"> </w:t>
        </w:r>
        <w:proofErr w:type="spellStart"/>
        <w:r w:rsidR="00D8785D">
          <w:rPr>
            <w:rStyle w:val="Hipervnculo"/>
            <w:rFonts w:ascii="Verdana" w:hAnsi="Verdana"/>
            <w:sz w:val="19"/>
            <w:szCs w:val="19"/>
          </w:rPr>
          <w:t>formatos</w:t>
        </w:r>
        <w:proofErr w:type="spellEnd"/>
      </w:hyperlink>
    </w:p>
    <w:p w:rsidR="00D8785D" w:rsidRDefault="00D8785D" w:rsidP="00D8785D">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julio de 2017, de la Dirección General del Catastro, por la que se publica la extinción del Convenio de colaboración con la Diputación Provincial de Badajoz.</w:t>
      </w:r>
    </w:p>
    <w:p w:rsidR="00D8785D" w:rsidRDefault="004C3661" w:rsidP="00D8785D">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3" w:tooltip="PDF firmado BOE-A-2017-8447" w:history="1">
        <w:r w:rsidR="00D8785D">
          <w:rPr>
            <w:rStyle w:val="Hipervnculo"/>
            <w:rFonts w:ascii="Verdana" w:hAnsi="Verdana"/>
            <w:sz w:val="19"/>
            <w:szCs w:val="19"/>
          </w:rPr>
          <w:t>PDF (BOE-A-2017-8447 - 1 </w:t>
        </w:r>
        <w:proofErr w:type="spellStart"/>
        <w:r w:rsidR="00D8785D">
          <w:rPr>
            <w:rStyle w:val="Hipervnculo"/>
            <w:rFonts w:ascii="Verdana" w:hAnsi="Verdana"/>
            <w:sz w:val="19"/>
            <w:szCs w:val="19"/>
          </w:rPr>
          <w:t>pág</w:t>
        </w:r>
        <w:proofErr w:type="spellEnd"/>
        <w:r w:rsidR="00D8785D">
          <w:rPr>
            <w:rStyle w:val="Hipervnculo"/>
            <w:rFonts w:ascii="Verdana" w:hAnsi="Verdana"/>
            <w:sz w:val="19"/>
            <w:szCs w:val="19"/>
          </w:rPr>
          <w:t>. - 217 KB)</w:t>
        </w:r>
      </w:hyperlink>
      <w:r w:rsidR="00D8785D">
        <w:rPr>
          <w:rFonts w:ascii="Verdana" w:hAnsi="Verdana"/>
          <w:color w:val="333333"/>
          <w:sz w:val="19"/>
          <w:szCs w:val="19"/>
        </w:rPr>
        <w:t> </w:t>
      </w:r>
    </w:p>
    <w:p w:rsidR="00D8785D" w:rsidRDefault="004C3661" w:rsidP="00D8785D">
      <w:pPr>
        <w:numPr>
          <w:ilvl w:val="1"/>
          <w:numId w:val="13"/>
        </w:numPr>
        <w:pBdr>
          <w:bottom w:val="single" w:sz="6" w:space="12" w:color="F4F4F4"/>
        </w:pBdr>
        <w:shd w:val="clear" w:color="auto" w:fill="FFFFFF"/>
        <w:ind w:left="1920"/>
        <w:rPr>
          <w:rFonts w:ascii="Verdana" w:hAnsi="Verdana"/>
          <w:color w:val="333333"/>
          <w:sz w:val="19"/>
          <w:szCs w:val="19"/>
        </w:rPr>
      </w:pPr>
      <w:hyperlink r:id="rId14" w:tooltip="Versión HTML BOE-A-2017-8447" w:history="1">
        <w:proofErr w:type="spellStart"/>
        <w:r w:rsidR="00D8785D">
          <w:rPr>
            <w:rStyle w:val="Hipervnculo"/>
            <w:rFonts w:ascii="Verdana" w:hAnsi="Verdana"/>
            <w:sz w:val="19"/>
            <w:szCs w:val="19"/>
          </w:rPr>
          <w:t>Otros</w:t>
        </w:r>
        <w:proofErr w:type="spellEnd"/>
        <w:r w:rsidR="00D8785D">
          <w:rPr>
            <w:rStyle w:val="Hipervnculo"/>
            <w:rFonts w:ascii="Verdana" w:hAnsi="Verdana"/>
            <w:sz w:val="19"/>
            <w:szCs w:val="19"/>
          </w:rPr>
          <w:t xml:space="preserve"> </w:t>
        </w:r>
        <w:proofErr w:type="spellStart"/>
        <w:r w:rsidR="00D8785D">
          <w:rPr>
            <w:rStyle w:val="Hipervnculo"/>
            <w:rFonts w:ascii="Verdana" w:hAnsi="Verdana"/>
            <w:sz w:val="19"/>
            <w:szCs w:val="19"/>
          </w:rPr>
          <w:t>formatos</w:t>
        </w:r>
        <w:proofErr w:type="spellEnd"/>
      </w:hyperlink>
    </w:p>
    <w:p w:rsidR="00D8785D" w:rsidRDefault="00D8785D" w:rsidP="00D8785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Documentación administrativa</w:t>
      </w:r>
    </w:p>
    <w:p w:rsidR="00D8785D" w:rsidRDefault="00D8785D" w:rsidP="00D8785D">
      <w:pPr>
        <w:pStyle w:val="NormalWeb"/>
        <w:numPr>
          <w:ilvl w:val="0"/>
          <w:numId w:val="1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julio de 2017, de la Subsecretaría, por la que se autoriza la eliminación de documentación remitida a la Dirección General de Costes de Personal y Pensiones Públicas, para su incorporación a los procedimientos de reconocimiento de pensiones y su sustitución por copia electrónica.</w:t>
      </w:r>
    </w:p>
    <w:p w:rsidR="00D8785D" w:rsidRDefault="004C3661" w:rsidP="00D8785D">
      <w:pPr>
        <w:numPr>
          <w:ilvl w:val="1"/>
          <w:numId w:val="14"/>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5" w:tooltip="PDF firmado BOE-A-2017-8448" w:history="1">
        <w:r w:rsidR="00D8785D">
          <w:rPr>
            <w:rStyle w:val="Hipervnculo"/>
            <w:rFonts w:ascii="Verdana" w:hAnsi="Verdana"/>
            <w:sz w:val="19"/>
            <w:szCs w:val="19"/>
          </w:rPr>
          <w:t>PDF (BOE-A-2017-8448 - 3 </w:t>
        </w:r>
        <w:proofErr w:type="spellStart"/>
        <w:r w:rsidR="00D8785D">
          <w:rPr>
            <w:rStyle w:val="Hipervnculo"/>
            <w:rFonts w:ascii="Verdana" w:hAnsi="Verdana"/>
            <w:sz w:val="19"/>
            <w:szCs w:val="19"/>
          </w:rPr>
          <w:t>págs</w:t>
        </w:r>
        <w:proofErr w:type="spellEnd"/>
        <w:r w:rsidR="00D8785D">
          <w:rPr>
            <w:rStyle w:val="Hipervnculo"/>
            <w:rFonts w:ascii="Verdana" w:hAnsi="Verdana"/>
            <w:sz w:val="19"/>
            <w:szCs w:val="19"/>
          </w:rPr>
          <w:t>. - 167 KB)</w:t>
        </w:r>
      </w:hyperlink>
      <w:r w:rsidR="00D8785D">
        <w:rPr>
          <w:rFonts w:ascii="Verdana" w:hAnsi="Verdana"/>
          <w:color w:val="333333"/>
          <w:sz w:val="19"/>
          <w:szCs w:val="19"/>
        </w:rPr>
        <w:t> </w:t>
      </w:r>
    </w:p>
    <w:p w:rsidR="00D8785D" w:rsidRDefault="004C3661" w:rsidP="00D8785D">
      <w:pPr>
        <w:numPr>
          <w:ilvl w:val="1"/>
          <w:numId w:val="14"/>
        </w:numPr>
        <w:pBdr>
          <w:bottom w:val="single" w:sz="6" w:space="12" w:color="F4F4F4"/>
        </w:pBdr>
        <w:shd w:val="clear" w:color="auto" w:fill="FFFFFF"/>
        <w:ind w:left="1920"/>
        <w:rPr>
          <w:rFonts w:ascii="Verdana" w:hAnsi="Verdana"/>
          <w:color w:val="333333"/>
          <w:sz w:val="19"/>
          <w:szCs w:val="19"/>
        </w:rPr>
      </w:pPr>
      <w:hyperlink r:id="rId16" w:tooltip="Versión HTML BOE-A-2017-8448" w:history="1">
        <w:proofErr w:type="spellStart"/>
        <w:r w:rsidR="00D8785D">
          <w:rPr>
            <w:rStyle w:val="Hipervnculo"/>
            <w:rFonts w:ascii="Verdana" w:hAnsi="Verdana"/>
            <w:sz w:val="19"/>
            <w:szCs w:val="19"/>
          </w:rPr>
          <w:t>Otros</w:t>
        </w:r>
        <w:proofErr w:type="spellEnd"/>
        <w:r w:rsidR="00D8785D">
          <w:rPr>
            <w:rStyle w:val="Hipervnculo"/>
            <w:rFonts w:ascii="Verdana" w:hAnsi="Verdana"/>
            <w:sz w:val="19"/>
            <w:szCs w:val="19"/>
          </w:rPr>
          <w:t xml:space="preserve"> </w:t>
        </w:r>
        <w:proofErr w:type="spellStart"/>
        <w:r w:rsidR="00D8785D">
          <w:rPr>
            <w:rStyle w:val="Hipervnculo"/>
            <w:rFonts w:ascii="Verdana" w:hAnsi="Verdana"/>
            <w:sz w:val="19"/>
            <w:szCs w:val="19"/>
          </w:rPr>
          <w:t>formatos</w:t>
        </w:r>
        <w:proofErr w:type="spellEnd"/>
      </w:hyperlink>
    </w:p>
    <w:p w:rsidR="00681DC7" w:rsidRDefault="00681DC7" w:rsidP="00681DC7">
      <w:pPr>
        <w:jc w:val="both"/>
        <w:rPr>
          <w:rFonts w:ascii="Times New Roman" w:hAnsi="Times New Roman"/>
          <w:b/>
          <w:sz w:val="28"/>
          <w:szCs w:val="28"/>
          <w:u w:val="single"/>
          <w:lang w:val="es-ES"/>
        </w:rPr>
      </w:pPr>
    </w:p>
    <w:p w:rsidR="00D8785D" w:rsidRDefault="00D8785D" w:rsidP="00681DC7">
      <w:pPr>
        <w:jc w:val="both"/>
        <w:rPr>
          <w:rFonts w:ascii="Times New Roman" w:hAnsi="Times New Roman"/>
          <w:b/>
          <w:sz w:val="28"/>
          <w:szCs w:val="28"/>
          <w:u w:val="single"/>
          <w:lang w:val="es-ES"/>
        </w:rPr>
      </w:pPr>
    </w:p>
    <w:p w:rsidR="00D8785D" w:rsidRDefault="00D8785D" w:rsidP="00681DC7">
      <w:pPr>
        <w:jc w:val="both"/>
        <w:rPr>
          <w:rFonts w:ascii="Times New Roman" w:hAnsi="Times New Roman"/>
          <w:b/>
          <w:sz w:val="28"/>
          <w:szCs w:val="28"/>
          <w:u w:val="single"/>
          <w:lang w:val="es-ES"/>
        </w:rPr>
      </w:pPr>
    </w:p>
    <w:p w:rsidR="00681DC7" w:rsidRDefault="00D8785D"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JUEV</w:t>
      </w:r>
      <w:r w:rsidR="00681DC7">
        <w:rPr>
          <w:rFonts w:ascii="Times New Roman" w:hAnsi="Times New Roman"/>
          <w:b/>
          <w:sz w:val="28"/>
          <w:szCs w:val="28"/>
          <w:u w:val="single"/>
          <w:lang w:val="es-ES"/>
        </w:rPr>
        <w:t>ES 20</w:t>
      </w:r>
    </w:p>
    <w:p w:rsidR="00D8785D" w:rsidRPr="00D8785D" w:rsidRDefault="00D8785D" w:rsidP="00D8785D">
      <w:pPr>
        <w:pStyle w:val="Ttulo3"/>
        <w:pBdr>
          <w:top w:val="single" w:sz="2" w:space="0" w:color="C0C9D2"/>
        </w:pBdr>
        <w:shd w:val="clear" w:color="auto" w:fill="FFFFFF"/>
        <w:spacing w:before="360"/>
        <w:rPr>
          <w:rFonts w:ascii="Verdana" w:hAnsi="Verdana"/>
          <w:color w:val="333333"/>
          <w:sz w:val="31"/>
          <w:szCs w:val="31"/>
          <w:lang w:val="es-ES"/>
        </w:rPr>
      </w:pPr>
      <w:bookmarkStart w:id="4" w:name="sec1723"/>
      <w:r w:rsidRPr="00D8785D">
        <w:rPr>
          <w:rFonts w:ascii="Verdana" w:hAnsi="Verdana"/>
          <w:color w:val="000000"/>
          <w:sz w:val="25"/>
          <w:szCs w:val="25"/>
          <w:lang w:val="es-ES"/>
        </w:rPr>
        <w:t>III. Otras disposiciones</w:t>
      </w:r>
      <w:bookmarkEnd w:id="4"/>
    </w:p>
    <w:p w:rsidR="00D8785D" w:rsidRPr="009C14B9" w:rsidRDefault="00D8785D" w:rsidP="00D8785D">
      <w:pPr>
        <w:pStyle w:val="Ttulo4"/>
        <w:shd w:val="clear" w:color="auto" w:fill="FFFFFF"/>
        <w:rPr>
          <w:rFonts w:ascii="Verdana" w:hAnsi="Verdana"/>
          <w:b w:val="0"/>
          <w:bCs w:val="0"/>
          <w:caps/>
          <w:color w:val="333333"/>
          <w:sz w:val="26"/>
          <w:szCs w:val="26"/>
          <w:lang w:val="es-ES"/>
        </w:rPr>
      </w:pPr>
      <w:r w:rsidRPr="009C14B9">
        <w:rPr>
          <w:rFonts w:ascii="Verdana" w:hAnsi="Verdana"/>
          <w:b w:val="0"/>
          <w:bCs w:val="0"/>
          <w:caps/>
          <w:color w:val="333333"/>
          <w:sz w:val="26"/>
          <w:szCs w:val="26"/>
          <w:lang w:val="es-ES"/>
        </w:rPr>
        <w:t>MINISTERIO DE HACIENDA Y FUNCIÓN PÚBLICA</w:t>
      </w:r>
    </w:p>
    <w:p w:rsidR="00D8785D" w:rsidRDefault="00D8785D" w:rsidP="00D8785D">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Catastro</w:t>
      </w:r>
      <w:proofErr w:type="spellEnd"/>
    </w:p>
    <w:p w:rsidR="00D8785D" w:rsidRDefault="00D8785D" w:rsidP="00D8785D">
      <w:pPr>
        <w:pStyle w:val="NormalWeb"/>
        <w:numPr>
          <w:ilvl w:val="0"/>
          <w:numId w:val="1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julio de 2017, de la Dirección General del Catastro, por la que se amplían los plazos previstos en las Resoluciones de 16 de febrero y 20 de diciembre de 2016, por las que se determinan municipios y período de aplicación del procedimiento de regularización catastral.</w:t>
      </w:r>
    </w:p>
    <w:p w:rsidR="00D8785D" w:rsidRDefault="004C3661" w:rsidP="00D8785D">
      <w:pPr>
        <w:numPr>
          <w:ilvl w:val="1"/>
          <w:numId w:val="17"/>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7" w:tooltip="PDF firmado BOE-A-2017-8506" w:history="1">
        <w:r w:rsidR="00D8785D">
          <w:rPr>
            <w:rStyle w:val="Hipervnculo"/>
            <w:rFonts w:ascii="Verdana" w:hAnsi="Verdana"/>
            <w:sz w:val="19"/>
            <w:szCs w:val="19"/>
          </w:rPr>
          <w:t>PDF (BOE-A-2017-8506 - 1 </w:t>
        </w:r>
        <w:proofErr w:type="spellStart"/>
        <w:r w:rsidR="00D8785D">
          <w:rPr>
            <w:rStyle w:val="Hipervnculo"/>
            <w:rFonts w:ascii="Verdana" w:hAnsi="Verdana"/>
            <w:sz w:val="19"/>
            <w:szCs w:val="19"/>
          </w:rPr>
          <w:t>pág</w:t>
        </w:r>
        <w:proofErr w:type="spellEnd"/>
        <w:r w:rsidR="00D8785D">
          <w:rPr>
            <w:rStyle w:val="Hipervnculo"/>
            <w:rFonts w:ascii="Verdana" w:hAnsi="Verdana"/>
            <w:sz w:val="19"/>
            <w:szCs w:val="19"/>
          </w:rPr>
          <w:t>. - 215 KB)</w:t>
        </w:r>
      </w:hyperlink>
      <w:r w:rsidR="00D8785D">
        <w:rPr>
          <w:rFonts w:ascii="Verdana" w:hAnsi="Verdana"/>
          <w:color w:val="333333"/>
          <w:sz w:val="19"/>
          <w:szCs w:val="19"/>
        </w:rPr>
        <w:t> </w:t>
      </w:r>
    </w:p>
    <w:p w:rsidR="00D8785D" w:rsidRDefault="004C3661" w:rsidP="00D8785D">
      <w:pPr>
        <w:numPr>
          <w:ilvl w:val="1"/>
          <w:numId w:val="17"/>
        </w:numPr>
        <w:pBdr>
          <w:bottom w:val="single" w:sz="6" w:space="12" w:color="F4F4F4"/>
        </w:pBdr>
        <w:shd w:val="clear" w:color="auto" w:fill="FFFFFF"/>
        <w:ind w:left="1920"/>
        <w:rPr>
          <w:rFonts w:ascii="Verdana" w:hAnsi="Verdana"/>
          <w:color w:val="333333"/>
          <w:sz w:val="19"/>
          <w:szCs w:val="19"/>
        </w:rPr>
      </w:pPr>
      <w:hyperlink r:id="rId18" w:tooltip="Versión HTML BOE-A-2017-8506" w:history="1">
        <w:proofErr w:type="spellStart"/>
        <w:r w:rsidR="00D8785D">
          <w:rPr>
            <w:rStyle w:val="Hipervnculo"/>
            <w:rFonts w:ascii="Verdana" w:hAnsi="Verdana"/>
            <w:sz w:val="19"/>
            <w:szCs w:val="19"/>
          </w:rPr>
          <w:t>Otros</w:t>
        </w:r>
        <w:proofErr w:type="spellEnd"/>
        <w:r w:rsidR="00D8785D">
          <w:rPr>
            <w:rStyle w:val="Hipervnculo"/>
            <w:rFonts w:ascii="Verdana" w:hAnsi="Verdana"/>
            <w:sz w:val="19"/>
            <w:szCs w:val="19"/>
          </w:rPr>
          <w:t xml:space="preserve"> </w:t>
        </w:r>
        <w:proofErr w:type="spellStart"/>
        <w:r w:rsidR="00D8785D">
          <w:rPr>
            <w:rStyle w:val="Hipervnculo"/>
            <w:rFonts w:ascii="Verdana" w:hAnsi="Verdana"/>
            <w:sz w:val="19"/>
            <w:szCs w:val="19"/>
          </w:rPr>
          <w:t>formatos</w:t>
        </w:r>
        <w:proofErr w:type="spellEnd"/>
      </w:hyperlink>
    </w:p>
    <w:p w:rsidR="00681DC7" w:rsidRPr="007A3C8F" w:rsidRDefault="00681DC7" w:rsidP="00D8785D">
      <w:pPr>
        <w:pBdr>
          <w:bottom w:val="single" w:sz="6" w:space="12" w:color="F4F4F4"/>
        </w:pBdr>
        <w:rPr>
          <w:rFonts w:ascii="Verdana" w:hAnsi="Verdana"/>
          <w:color w:val="333333"/>
          <w:sz w:val="19"/>
          <w:szCs w:val="19"/>
          <w:lang w:val="es-ES"/>
        </w:rPr>
      </w:pPr>
      <w:r w:rsidRPr="007A3C8F">
        <w:rPr>
          <w:rFonts w:ascii="Verdana" w:hAnsi="Verdana"/>
          <w:color w:val="333333"/>
          <w:sz w:val="19"/>
          <w:szCs w:val="19"/>
          <w:lang w:val="es-ES"/>
        </w:rPr>
        <w:t xml:space="preserve"> </w:t>
      </w:r>
    </w:p>
    <w:p w:rsidR="00681DC7" w:rsidRDefault="00D8785D"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VIERNES</w:t>
      </w:r>
      <w:r w:rsidR="00681DC7">
        <w:rPr>
          <w:rFonts w:ascii="Times New Roman" w:hAnsi="Times New Roman"/>
          <w:b/>
          <w:sz w:val="28"/>
          <w:szCs w:val="28"/>
          <w:u w:val="single"/>
          <w:lang w:val="es-ES"/>
        </w:rPr>
        <w:t xml:space="preserve"> 21</w:t>
      </w:r>
    </w:p>
    <w:p w:rsidR="00D8785D" w:rsidRDefault="00D8785D" w:rsidP="00681DC7">
      <w:pPr>
        <w:jc w:val="both"/>
        <w:rPr>
          <w:rFonts w:ascii="Times New Roman" w:hAnsi="Times New Roman"/>
          <w:b/>
          <w:sz w:val="28"/>
          <w:szCs w:val="28"/>
          <w:u w:val="single"/>
          <w:lang w:val="es-ES"/>
        </w:rPr>
      </w:pPr>
    </w:p>
    <w:p w:rsidR="00D8785D" w:rsidRPr="00D8785D" w:rsidRDefault="00D8785D" w:rsidP="00D8785D">
      <w:pPr>
        <w:pStyle w:val="Ttulo3"/>
        <w:pBdr>
          <w:top w:val="single" w:sz="2" w:space="0" w:color="C0C9D2"/>
        </w:pBdr>
        <w:shd w:val="clear" w:color="auto" w:fill="FFFFFF"/>
        <w:spacing w:before="360"/>
        <w:rPr>
          <w:rFonts w:ascii="Verdana" w:hAnsi="Verdana"/>
          <w:color w:val="333333"/>
          <w:sz w:val="31"/>
          <w:szCs w:val="31"/>
          <w:lang w:val="es-ES"/>
        </w:rPr>
      </w:pPr>
      <w:bookmarkStart w:id="5" w:name="sec1731"/>
      <w:r w:rsidRPr="00D8785D">
        <w:rPr>
          <w:rFonts w:ascii="Verdana" w:hAnsi="Verdana"/>
          <w:color w:val="000000"/>
          <w:sz w:val="25"/>
          <w:szCs w:val="25"/>
          <w:lang w:val="es-ES"/>
        </w:rPr>
        <w:t>I. Disposiciones generales</w:t>
      </w:r>
      <w:bookmarkEnd w:id="5"/>
    </w:p>
    <w:p w:rsidR="00D8785D" w:rsidRDefault="00D8785D" w:rsidP="00D8785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CORTES GENERALES</w:t>
      </w:r>
    </w:p>
    <w:p w:rsidR="00D8785D" w:rsidRDefault="00D8785D" w:rsidP="00D8785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urgentes</w:t>
      </w:r>
    </w:p>
    <w:p w:rsidR="00D8785D" w:rsidRDefault="00D8785D" w:rsidP="00D8785D">
      <w:pPr>
        <w:pStyle w:val="NormalWeb"/>
        <w:numPr>
          <w:ilvl w:val="0"/>
          <w:numId w:val="1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Resolución de 11 de julio de 2017, por la que se ordena la publicación del Acuerdo de convalidación del Real Decreto-ley 11/2017, de 23 de junio, de medidas urgentes en materia financiera.</w:t>
      </w:r>
    </w:p>
    <w:p w:rsidR="00D8785D" w:rsidRDefault="004C3661" w:rsidP="00D8785D">
      <w:pPr>
        <w:numPr>
          <w:ilvl w:val="1"/>
          <w:numId w:val="1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9" w:tooltip="PDF firmado BOE-A-2017-8520" w:history="1">
        <w:r w:rsidR="00D8785D">
          <w:rPr>
            <w:rStyle w:val="Hipervnculo"/>
            <w:rFonts w:ascii="Verdana" w:hAnsi="Verdana"/>
            <w:sz w:val="19"/>
            <w:szCs w:val="19"/>
          </w:rPr>
          <w:t>PDF (BOE-A-2017-8520 - 1 </w:t>
        </w:r>
        <w:proofErr w:type="spellStart"/>
        <w:r w:rsidR="00D8785D">
          <w:rPr>
            <w:rStyle w:val="Hipervnculo"/>
            <w:rFonts w:ascii="Verdana" w:hAnsi="Verdana"/>
            <w:sz w:val="19"/>
            <w:szCs w:val="19"/>
          </w:rPr>
          <w:t>pág</w:t>
        </w:r>
        <w:proofErr w:type="spellEnd"/>
        <w:r w:rsidR="00D8785D">
          <w:rPr>
            <w:rStyle w:val="Hipervnculo"/>
            <w:rFonts w:ascii="Verdana" w:hAnsi="Verdana"/>
            <w:sz w:val="19"/>
            <w:szCs w:val="19"/>
          </w:rPr>
          <w:t>. - 144 KB)</w:t>
        </w:r>
      </w:hyperlink>
      <w:r w:rsidR="00D8785D">
        <w:rPr>
          <w:rFonts w:ascii="Verdana" w:hAnsi="Verdana"/>
          <w:color w:val="333333"/>
          <w:sz w:val="19"/>
          <w:szCs w:val="19"/>
        </w:rPr>
        <w:t> </w:t>
      </w:r>
    </w:p>
    <w:p w:rsidR="00D8785D" w:rsidRDefault="004C3661" w:rsidP="00D8785D">
      <w:pPr>
        <w:numPr>
          <w:ilvl w:val="1"/>
          <w:numId w:val="18"/>
        </w:numPr>
        <w:pBdr>
          <w:bottom w:val="single" w:sz="6" w:space="12" w:color="F4F4F4"/>
        </w:pBdr>
        <w:shd w:val="clear" w:color="auto" w:fill="FFFFFF"/>
        <w:ind w:left="1920"/>
        <w:rPr>
          <w:rFonts w:ascii="Verdana" w:hAnsi="Verdana"/>
          <w:color w:val="333333"/>
          <w:sz w:val="19"/>
          <w:szCs w:val="19"/>
        </w:rPr>
      </w:pPr>
      <w:hyperlink r:id="rId20" w:tooltip="Versión HTML BOE-A-2017-8520" w:history="1">
        <w:proofErr w:type="spellStart"/>
        <w:r w:rsidR="00D8785D">
          <w:rPr>
            <w:rStyle w:val="Hipervnculo"/>
            <w:rFonts w:ascii="Verdana" w:hAnsi="Verdana"/>
            <w:sz w:val="19"/>
            <w:szCs w:val="19"/>
          </w:rPr>
          <w:t>Otros</w:t>
        </w:r>
        <w:proofErr w:type="spellEnd"/>
        <w:r w:rsidR="00D8785D">
          <w:rPr>
            <w:rStyle w:val="Hipervnculo"/>
            <w:rFonts w:ascii="Verdana" w:hAnsi="Verdana"/>
            <w:sz w:val="19"/>
            <w:szCs w:val="19"/>
          </w:rPr>
          <w:t xml:space="preserve"> </w:t>
        </w:r>
        <w:proofErr w:type="spellStart"/>
        <w:r w:rsidR="00D8785D">
          <w:rPr>
            <w:rStyle w:val="Hipervnculo"/>
            <w:rFonts w:ascii="Verdana" w:hAnsi="Verdana"/>
            <w:sz w:val="19"/>
            <w:szCs w:val="19"/>
          </w:rPr>
          <w:t>formatos</w:t>
        </w:r>
        <w:proofErr w:type="spellEnd"/>
      </w:hyperlink>
    </w:p>
    <w:p w:rsidR="00D8785D" w:rsidRDefault="00D8785D" w:rsidP="00D8785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Oferta de empleo público</w:t>
      </w:r>
    </w:p>
    <w:p w:rsidR="00D8785D" w:rsidRDefault="00D8785D" w:rsidP="00D8785D">
      <w:pPr>
        <w:pStyle w:val="NormalWeb"/>
        <w:numPr>
          <w:ilvl w:val="0"/>
          <w:numId w:val="2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julio de 2017, por la que se ordena la publicación del Acuerdo de convalidación del Real Decreto-ley 13/2017, de 7 de julio, por el que se aprueba una oferta de empleo público extraordinaria y adicional para el refuerzo de la lucha contra el fraude fiscal, en la Seguridad Social, en el ámbito laboral y del control del gasto, para la mejora en la prestación de determinados servicios a los ciudadanos, y por el que se crean especialidades en cuerpos y escalas de la Administración del Estado y sus organismos públicos.</w:t>
      </w:r>
    </w:p>
    <w:p w:rsidR="00D8785D" w:rsidRDefault="004C3661" w:rsidP="00D8785D">
      <w:pPr>
        <w:numPr>
          <w:ilvl w:val="1"/>
          <w:numId w:val="20"/>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1" w:tooltip="PDF firmado BOE-A-2017-8522" w:history="1">
        <w:r w:rsidR="00D8785D">
          <w:rPr>
            <w:rStyle w:val="Hipervnculo"/>
            <w:rFonts w:ascii="Verdana" w:hAnsi="Verdana"/>
            <w:sz w:val="19"/>
            <w:szCs w:val="19"/>
          </w:rPr>
          <w:t>PDF (BOE-A-2017-8522 - 1 </w:t>
        </w:r>
        <w:proofErr w:type="spellStart"/>
        <w:r w:rsidR="00D8785D">
          <w:rPr>
            <w:rStyle w:val="Hipervnculo"/>
            <w:rFonts w:ascii="Verdana" w:hAnsi="Verdana"/>
            <w:sz w:val="19"/>
            <w:szCs w:val="19"/>
          </w:rPr>
          <w:t>pág</w:t>
        </w:r>
        <w:proofErr w:type="spellEnd"/>
        <w:r w:rsidR="00D8785D">
          <w:rPr>
            <w:rStyle w:val="Hipervnculo"/>
            <w:rFonts w:ascii="Verdana" w:hAnsi="Verdana"/>
            <w:sz w:val="19"/>
            <w:szCs w:val="19"/>
          </w:rPr>
          <w:t>. - 147 KB)</w:t>
        </w:r>
      </w:hyperlink>
      <w:r w:rsidR="00D8785D">
        <w:rPr>
          <w:rFonts w:ascii="Verdana" w:hAnsi="Verdana"/>
          <w:color w:val="333333"/>
          <w:sz w:val="19"/>
          <w:szCs w:val="19"/>
        </w:rPr>
        <w:t> </w:t>
      </w:r>
    </w:p>
    <w:p w:rsidR="00D8785D" w:rsidRDefault="004C3661" w:rsidP="00D8785D">
      <w:pPr>
        <w:numPr>
          <w:ilvl w:val="1"/>
          <w:numId w:val="20"/>
        </w:numPr>
        <w:pBdr>
          <w:bottom w:val="single" w:sz="6" w:space="12" w:color="F4F4F4"/>
        </w:pBdr>
        <w:shd w:val="clear" w:color="auto" w:fill="FFFFFF"/>
        <w:ind w:left="1920"/>
        <w:rPr>
          <w:rFonts w:ascii="Verdana" w:hAnsi="Verdana"/>
          <w:color w:val="333333"/>
          <w:sz w:val="19"/>
          <w:szCs w:val="19"/>
        </w:rPr>
      </w:pPr>
      <w:hyperlink r:id="rId22" w:tooltip="Versión HTML BOE-A-2017-8522" w:history="1">
        <w:proofErr w:type="spellStart"/>
        <w:r w:rsidR="00D8785D">
          <w:rPr>
            <w:rStyle w:val="Hipervnculo"/>
            <w:rFonts w:ascii="Verdana" w:hAnsi="Verdana"/>
            <w:sz w:val="19"/>
            <w:szCs w:val="19"/>
          </w:rPr>
          <w:t>Otros</w:t>
        </w:r>
        <w:proofErr w:type="spellEnd"/>
        <w:r w:rsidR="00D8785D">
          <w:rPr>
            <w:rStyle w:val="Hipervnculo"/>
            <w:rFonts w:ascii="Verdana" w:hAnsi="Verdana"/>
            <w:sz w:val="19"/>
            <w:szCs w:val="19"/>
          </w:rPr>
          <w:t xml:space="preserve"> </w:t>
        </w:r>
        <w:proofErr w:type="spellStart"/>
        <w:r w:rsidR="00D8785D">
          <w:rPr>
            <w:rStyle w:val="Hipervnculo"/>
            <w:rFonts w:ascii="Verdana" w:hAnsi="Verdana"/>
            <w:sz w:val="19"/>
            <w:szCs w:val="19"/>
          </w:rPr>
          <w:t>formatos</w:t>
        </w:r>
        <w:proofErr w:type="spellEnd"/>
      </w:hyperlink>
    </w:p>
    <w:p w:rsidR="00216385" w:rsidRPr="00216385" w:rsidRDefault="00216385" w:rsidP="00216385">
      <w:pPr>
        <w:pStyle w:val="Ttulo3"/>
        <w:pBdr>
          <w:top w:val="single" w:sz="2" w:space="0" w:color="C0C9D2"/>
        </w:pBdr>
        <w:shd w:val="clear" w:color="auto" w:fill="FFFFFF"/>
        <w:spacing w:before="360"/>
        <w:rPr>
          <w:rFonts w:ascii="Verdana" w:hAnsi="Verdana"/>
          <w:color w:val="333333"/>
          <w:sz w:val="31"/>
          <w:szCs w:val="31"/>
          <w:lang w:val="es-ES"/>
        </w:rPr>
      </w:pPr>
      <w:bookmarkStart w:id="6" w:name="sec1732B"/>
      <w:r w:rsidRPr="00216385">
        <w:rPr>
          <w:rFonts w:ascii="Verdana" w:hAnsi="Verdana"/>
          <w:color w:val="000000"/>
          <w:sz w:val="25"/>
          <w:szCs w:val="25"/>
          <w:lang w:val="es-ES"/>
        </w:rPr>
        <w:t>II. Autoridades y personal. - B. Oposiciones y concursos</w:t>
      </w:r>
      <w:bookmarkEnd w:id="6"/>
    </w:p>
    <w:p w:rsidR="00453ED4" w:rsidRPr="009C14B9" w:rsidRDefault="00453ED4" w:rsidP="00453ED4">
      <w:pPr>
        <w:pStyle w:val="Ttulo4"/>
        <w:shd w:val="clear" w:color="auto" w:fill="FFFFFF"/>
        <w:rPr>
          <w:rFonts w:ascii="Verdana" w:hAnsi="Verdana"/>
          <w:b w:val="0"/>
          <w:bCs w:val="0"/>
          <w:caps/>
          <w:color w:val="333333"/>
          <w:sz w:val="26"/>
          <w:szCs w:val="26"/>
          <w:lang w:val="es-ES"/>
        </w:rPr>
      </w:pPr>
      <w:r w:rsidRPr="009C14B9">
        <w:rPr>
          <w:rFonts w:ascii="Verdana" w:hAnsi="Verdana"/>
          <w:b w:val="0"/>
          <w:bCs w:val="0"/>
          <w:caps/>
          <w:color w:val="333333"/>
          <w:sz w:val="26"/>
          <w:szCs w:val="26"/>
          <w:lang w:val="es-ES"/>
        </w:rPr>
        <w:t>MINISTERIO DE HACIENDA Y FUNCIÓN PÚBLICA</w:t>
      </w:r>
    </w:p>
    <w:p w:rsidR="00453ED4" w:rsidRDefault="00453ED4" w:rsidP="00453ED4">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Pruebas</w:t>
      </w:r>
      <w:proofErr w:type="spellEnd"/>
      <w:r>
        <w:rPr>
          <w:rFonts w:ascii="Verdana" w:hAnsi="Verdana"/>
          <w:color w:val="333333"/>
          <w:sz w:val="24"/>
          <w:szCs w:val="24"/>
        </w:rPr>
        <w:t xml:space="preserve"> </w:t>
      </w:r>
      <w:proofErr w:type="spellStart"/>
      <w:r>
        <w:rPr>
          <w:rFonts w:ascii="Verdana" w:hAnsi="Verdana"/>
          <w:color w:val="333333"/>
          <w:sz w:val="24"/>
          <w:szCs w:val="24"/>
        </w:rPr>
        <w:t>selectivas</w:t>
      </w:r>
      <w:proofErr w:type="spellEnd"/>
    </w:p>
    <w:p w:rsidR="00453ED4" w:rsidRDefault="00453ED4" w:rsidP="00453ED4">
      <w:pPr>
        <w:pStyle w:val="NormalWeb"/>
        <w:numPr>
          <w:ilvl w:val="0"/>
          <w:numId w:val="21"/>
        </w:numPr>
        <w:pBdr>
          <w:bottom w:val="single" w:sz="4" w:space="12" w:color="F4F4F4"/>
        </w:pBdr>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Resolución de 18 de julio de 2017, de la Subsecretaría, por la que se declara inhábil el mes de agosto a efectos del cómputo de plazos en las pruebas selectivas correspondientes a la oferta de empleo público de 2016.</w:t>
      </w:r>
    </w:p>
    <w:p w:rsidR="00453ED4" w:rsidRDefault="004C3661" w:rsidP="00453ED4">
      <w:pPr>
        <w:numPr>
          <w:ilvl w:val="1"/>
          <w:numId w:val="21"/>
        </w:numPr>
        <w:pBdr>
          <w:bottom w:val="single" w:sz="4" w:space="12" w:color="F4F4F4"/>
        </w:pBdr>
        <w:shd w:val="clear" w:color="auto" w:fill="FFFFFF"/>
        <w:spacing w:before="100" w:beforeAutospacing="1" w:after="100" w:afterAutospacing="1"/>
        <w:rPr>
          <w:rFonts w:ascii="Verdana" w:hAnsi="Verdana"/>
          <w:color w:val="333333"/>
          <w:sz w:val="16"/>
          <w:szCs w:val="16"/>
        </w:rPr>
      </w:pPr>
      <w:hyperlink r:id="rId23" w:tooltip="PDF firmado BOE-A-2017-8549" w:history="1">
        <w:r w:rsidR="00453ED4">
          <w:rPr>
            <w:rStyle w:val="Hipervnculo"/>
            <w:rFonts w:ascii="Verdana" w:hAnsi="Verdana"/>
            <w:sz w:val="16"/>
            <w:szCs w:val="16"/>
          </w:rPr>
          <w:t>PDF (BOE-A-2017-8549 - 1 </w:t>
        </w:r>
        <w:proofErr w:type="spellStart"/>
        <w:r w:rsidR="00453ED4">
          <w:rPr>
            <w:rStyle w:val="Hipervnculo"/>
            <w:rFonts w:ascii="Verdana" w:hAnsi="Verdana"/>
            <w:sz w:val="16"/>
            <w:szCs w:val="16"/>
          </w:rPr>
          <w:t>pág</w:t>
        </w:r>
        <w:proofErr w:type="spellEnd"/>
        <w:r w:rsidR="00453ED4">
          <w:rPr>
            <w:rStyle w:val="Hipervnculo"/>
            <w:rFonts w:ascii="Verdana" w:hAnsi="Verdana"/>
            <w:sz w:val="16"/>
            <w:szCs w:val="16"/>
          </w:rPr>
          <w:t>. - 153 KB)</w:t>
        </w:r>
      </w:hyperlink>
      <w:r w:rsidR="00453ED4">
        <w:rPr>
          <w:rFonts w:ascii="Verdana" w:hAnsi="Verdana"/>
          <w:color w:val="333333"/>
          <w:sz w:val="16"/>
          <w:szCs w:val="16"/>
        </w:rPr>
        <w:t> </w:t>
      </w:r>
    </w:p>
    <w:p w:rsidR="00453ED4" w:rsidRDefault="004C3661" w:rsidP="00453ED4">
      <w:pPr>
        <w:numPr>
          <w:ilvl w:val="1"/>
          <w:numId w:val="21"/>
        </w:numPr>
        <w:pBdr>
          <w:bottom w:val="single" w:sz="4" w:space="12" w:color="F4F4F4"/>
        </w:pBdr>
        <w:shd w:val="clear" w:color="auto" w:fill="FFFFFF"/>
        <w:ind w:left="1920"/>
        <w:rPr>
          <w:rFonts w:ascii="Verdana" w:hAnsi="Verdana"/>
          <w:color w:val="333333"/>
          <w:sz w:val="16"/>
          <w:szCs w:val="16"/>
        </w:rPr>
      </w:pPr>
      <w:hyperlink r:id="rId24" w:tooltip="Versión HTML BOE-A-2017-8549" w:history="1">
        <w:proofErr w:type="spellStart"/>
        <w:r w:rsidR="00453ED4">
          <w:rPr>
            <w:rStyle w:val="Hipervnculo"/>
            <w:rFonts w:ascii="Verdana" w:hAnsi="Verdana"/>
            <w:sz w:val="16"/>
            <w:szCs w:val="16"/>
          </w:rPr>
          <w:t>Otros</w:t>
        </w:r>
        <w:proofErr w:type="spellEnd"/>
        <w:r w:rsidR="00453ED4">
          <w:rPr>
            <w:rStyle w:val="Hipervnculo"/>
            <w:rFonts w:ascii="Verdana" w:hAnsi="Verdana"/>
            <w:sz w:val="16"/>
            <w:szCs w:val="16"/>
          </w:rPr>
          <w:t xml:space="preserve"> </w:t>
        </w:r>
        <w:proofErr w:type="spellStart"/>
        <w:r w:rsidR="00453ED4">
          <w:rPr>
            <w:rStyle w:val="Hipervnculo"/>
            <w:rFonts w:ascii="Verdana" w:hAnsi="Verdana"/>
            <w:sz w:val="16"/>
            <w:szCs w:val="16"/>
          </w:rPr>
          <w:t>formatos</w:t>
        </w:r>
        <w:proofErr w:type="spellEnd"/>
      </w:hyperlink>
    </w:p>
    <w:p w:rsidR="00453ED4" w:rsidRDefault="00453ED4" w:rsidP="00681DC7">
      <w:pPr>
        <w:jc w:val="both"/>
        <w:rPr>
          <w:rFonts w:ascii="Times New Roman" w:hAnsi="Times New Roman"/>
          <w:b/>
          <w:sz w:val="28"/>
          <w:szCs w:val="28"/>
          <w:u w:val="single"/>
          <w:lang w:val="es-ES"/>
        </w:rPr>
      </w:pPr>
    </w:p>
    <w:p w:rsidR="009C14B9" w:rsidRDefault="009C14B9" w:rsidP="00D8785D">
      <w:pPr>
        <w:jc w:val="both"/>
        <w:rPr>
          <w:rFonts w:ascii="Times New Roman" w:hAnsi="Times New Roman"/>
          <w:b/>
          <w:sz w:val="28"/>
          <w:szCs w:val="28"/>
          <w:u w:val="single"/>
          <w:lang w:val="es-ES"/>
        </w:rPr>
      </w:pPr>
    </w:p>
    <w:p w:rsidR="009C14B9" w:rsidRDefault="009C14B9" w:rsidP="00D8785D">
      <w:pPr>
        <w:jc w:val="both"/>
        <w:rPr>
          <w:rFonts w:ascii="Times New Roman" w:hAnsi="Times New Roman"/>
          <w:b/>
          <w:sz w:val="28"/>
          <w:szCs w:val="28"/>
          <w:u w:val="single"/>
          <w:lang w:val="es-ES"/>
        </w:rPr>
      </w:pPr>
    </w:p>
    <w:p w:rsidR="00D8785D" w:rsidRDefault="00D8785D" w:rsidP="00D8785D">
      <w:pPr>
        <w:jc w:val="both"/>
        <w:rPr>
          <w:rFonts w:ascii="Times New Roman" w:hAnsi="Times New Roman"/>
          <w:b/>
          <w:sz w:val="28"/>
          <w:szCs w:val="28"/>
          <w:u w:val="single"/>
          <w:lang w:val="es-ES"/>
        </w:rPr>
      </w:pPr>
      <w:r>
        <w:rPr>
          <w:rFonts w:ascii="Times New Roman" w:hAnsi="Times New Roman"/>
          <w:b/>
          <w:sz w:val="28"/>
          <w:szCs w:val="28"/>
          <w:u w:val="single"/>
          <w:lang w:val="es-ES"/>
        </w:rPr>
        <w:t>SÁBADO 22</w:t>
      </w:r>
    </w:p>
    <w:p w:rsidR="009C14B9" w:rsidRDefault="009C14B9" w:rsidP="00D8785D">
      <w:pPr>
        <w:jc w:val="both"/>
        <w:rPr>
          <w:rFonts w:ascii="Times New Roman" w:hAnsi="Times New Roman"/>
          <w:b/>
          <w:sz w:val="28"/>
          <w:szCs w:val="28"/>
          <w:u w:val="single"/>
          <w:lang w:val="es-ES"/>
        </w:rPr>
      </w:pPr>
    </w:p>
    <w:p w:rsidR="009C14B9" w:rsidRDefault="009C14B9" w:rsidP="009C14B9">
      <w:pPr>
        <w:pStyle w:val="Ttulo3"/>
        <w:pBdr>
          <w:top w:val="single" w:sz="2" w:space="0" w:color="C0C9D2"/>
        </w:pBdr>
        <w:shd w:val="clear" w:color="auto" w:fill="FFFFFF"/>
        <w:spacing w:before="360"/>
        <w:rPr>
          <w:rFonts w:ascii="Verdana" w:hAnsi="Verdana"/>
          <w:color w:val="333333"/>
          <w:sz w:val="31"/>
          <w:szCs w:val="31"/>
        </w:rPr>
      </w:pPr>
      <w:bookmarkStart w:id="7" w:name="sec174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7"/>
      <w:proofErr w:type="spellEnd"/>
    </w:p>
    <w:p w:rsidR="009C14B9" w:rsidRPr="009C14B9" w:rsidRDefault="009C14B9" w:rsidP="009C14B9">
      <w:pPr>
        <w:pStyle w:val="Ttulo4"/>
        <w:shd w:val="clear" w:color="auto" w:fill="FFFFFF"/>
        <w:rPr>
          <w:rFonts w:ascii="Verdana" w:hAnsi="Verdana"/>
          <w:b w:val="0"/>
          <w:bCs w:val="0"/>
          <w:caps/>
          <w:color w:val="333333"/>
          <w:sz w:val="26"/>
          <w:szCs w:val="26"/>
          <w:lang w:val="es-ES"/>
        </w:rPr>
      </w:pPr>
      <w:r w:rsidRPr="009C14B9">
        <w:rPr>
          <w:rFonts w:ascii="Verdana" w:hAnsi="Verdana"/>
          <w:b w:val="0"/>
          <w:bCs w:val="0"/>
          <w:caps/>
          <w:color w:val="333333"/>
          <w:sz w:val="26"/>
          <w:szCs w:val="26"/>
          <w:lang w:val="es-ES"/>
        </w:rPr>
        <w:t>MINISTERIO DE HACIENDA Y FUNCIÓN PÚBLICA</w:t>
      </w:r>
    </w:p>
    <w:p w:rsidR="009C14B9" w:rsidRDefault="009C14B9" w:rsidP="009C14B9">
      <w:pPr>
        <w:pStyle w:val="Ttulo5"/>
        <w:shd w:val="clear" w:color="auto" w:fill="FFFFFF"/>
        <w:spacing w:before="0" w:beforeAutospacing="0" w:after="0" w:afterAutospacing="0"/>
        <w:rPr>
          <w:rFonts w:ascii="Verdana" w:hAnsi="Verdana"/>
          <w:color w:val="333333"/>
          <w:sz w:val="24"/>
          <w:szCs w:val="24"/>
        </w:rPr>
      </w:pPr>
      <w:proofErr w:type="gramStart"/>
      <w:r>
        <w:rPr>
          <w:rFonts w:ascii="Verdana" w:hAnsi="Verdana"/>
          <w:color w:val="333333"/>
          <w:sz w:val="24"/>
          <w:szCs w:val="24"/>
        </w:rPr>
        <w:t xml:space="preserve">Sector </w:t>
      </w:r>
      <w:proofErr w:type="spellStart"/>
      <w:r>
        <w:rPr>
          <w:rFonts w:ascii="Verdana" w:hAnsi="Verdana"/>
          <w:color w:val="333333"/>
          <w:sz w:val="24"/>
          <w:szCs w:val="24"/>
        </w:rPr>
        <w:t>público</w:t>
      </w:r>
      <w:proofErr w:type="spellEnd"/>
      <w:r>
        <w:rPr>
          <w:rFonts w:ascii="Verdana" w:hAnsi="Verdana"/>
          <w:color w:val="333333"/>
          <w:sz w:val="24"/>
          <w:szCs w:val="24"/>
        </w:rPr>
        <w:t xml:space="preserve"> </w:t>
      </w:r>
      <w:proofErr w:type="spellStart"/>
      <w:r>
        <w:rPr>
          <w:rFonts w:ascii="Verdana" w:hAnsi="Verdana"/>
          <w:color w:val="333333"/>
          <w:sz w:val="24"/>
          <w:szCs w:val="24"/>
        </w:rPr>
        <w:t>estatal</w:t>
      </w:r>
      <w:proofErr w:type="spellEnd"/>
      <w:r>
        <w:rPr>
          <w:rFonts w:ascii="Verdana" w:hAnsi="Verdana"/>
          <w:color w:val="333333"/>
          <w:sz w:val="24"/>
          <w:szCs w:val="24"/>
        </w:rPr>
        <w:t>.</w:t>
      </w:r>
      <w:proofErr w:type="gramEnd"/>
      <w:r>
        <w:rPr>
          <w:rFonts w:ascii="Verdana" w:hAnsi="Verdana"/>
          <w:color w:val="333333"/>
          <w:sz w:val="24"/>
          <w:szCs w:val="24"/>
        </w:rPr>
        <w:t xml:space="preserve"> </w:t>
      </w:r>
      <w:proofErr w:type="spellStart"/>
      <w:r>
        <w:rPr>
          <w:rFonts w:ascii="Verdana" w:hAnsi="Verdana"/>
          <w:color w:val="333333"/>
          <w:sz w:val="24"/>
          <w:szCs w:val="24"/>
        </w:rPr>
        <w:t>Retribuciones</w:t>
      </w:r>
      <w:proofErr w:type="spellEnd"/>
    </w:p>
    <w:p w:rsidR="009C14B9" w:rsidRDefault="009C14B9" w:rsidP="009C14B9">
      <w:pPr>
        <w:pStyle w:val="NormalWeb"/>
        <w:numPr>
          <w:ilvl w:val="0"/>
          <w:numId w:val="2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20 de julio de 2017, conjunta de la Secretaría de Estado de Presupuestos y Gastos y la Secretaría de Estado de Función Pública, por la que se dictan instrucciones sobre el pago al personal del Sector Público Estatal de los atrasos correspondientes al incremento del 1 por ciento previsto en la Ley 3/2017, de Presupuestos Generales del estado para 2017.</w:t>
      </w:r>
    </w:p>
    <w:p w:rsidR="009C14B9" w:rsidRDefault="009C14B9" w:rsidP="009C14B9">
      <w:pPr>
        <w:numPr>
          <w:ilvl w:val="1"/>
          <w:numId w:val="2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5" w:tooltip="PDF firmado BOE-A-2017-8616" w:history="1">
        <w:r>
          <w:rPr>
            <w:rStyle w:val="Hipervnculo"/>
            <w:rFonts w:ascii="Verdana" w:hAnsi="Verdana"/>
            <w:sz w:val="19"/>
            <w:szCs w:val="19"/>
          </w:rPr>
          <w:t>PDF (BOE-A-2017-8616 - 3 </w:t>
        </w:r>
        <w:proofErr w:type="spellStart"/>
        <w:r>
          <w:rPr>
            <w:rStyle w:val="Hipervnculo"/>
            <w:rFonts w:ascii="Verdana" w:hAnsi="Verdana"/>
            <w:sz w:val="19"/>
            <w:szCs w:val="19"/>
          </w:rPr>
          <w:t>págs</w:t>
        </w:r>
        <w:proofErr w:type="spellEnd"/>
        <w:r>
          <w:rPr>
            <w:rStyle w:val="Hipervnculo"/>
            <w:rFonts w:ascii="Verdana" w:hAnsi="Verdana"/>
            <w:sz w:val="19"/>
            <w:szCs w:val="19"/>
          </w:rPr>
          <w:t>. - 231 KB)</w:t>
        </w:r>
      </w:hyperlink>
      <w:r>
        <w:rPr>
          <w:rFonts w:ascii="Verdana" w:hAnsi="Verdana"/>
          <w:color w:val="333333"/>
          <w:sz w:val="19"/>
          <w:szCs w:val="19"/>
        </w:rPr>
        <w:t> </w:t>
      </w:r>
    </w:p>
    <w:p w:rsidR="009C14B9" w:rsidRDefault="009C14B9" w:rsidP="009C14B9">
      <w:pPr>
        <w:numPr>
          <w:ilvl w:val="1"/>
          <w:numId w:val="22"/>
        </w:numPr>
        <w:pBdr>
          <w:bottom w:val="single" w:sz="6" w:space="12" w:color="F4F4F4"/>
        </w:pBdr>
        <w:shd w:val="clear" w:color="auto" w:fill="FFFFFF"/>
        <w:ind w:left="1920"/>
        <w:rPr>
          <w:rFonts w:ascii="Verdana" w:hAnsi="Verdana"/>
          <w:color w:val="333333"/>
          <w:sz w:val="19"/>
          <w:szCs w:val="19"/>
        </w:rPr>
      </w:pPr>
      <w:hyperlink r:id="rId26" w:tooltip="Versión HTML BOE-A-2017-8616"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9C14B9" w:rsidRPr="009C14B9" w:rsidRDefault="009C14B9" w:rsidP="009C14B9">
      <w:pPr>
        <w:pStyle w:val="Ttulo4"/>
        <w:shd w:val="clear" w:color="auto" w:fill="FFFFFF"/>
        <w:rPr>
          <w:rFonts w:ascii="Verdana" w:hAnsi="Verdana"/>
          <w:b w:val="0"/>
          <w:bCs w:val="0"/>
          <w:caps/>
          <w:color w:val="333333"/>
          <w:sz w:val="26"/>
          <w:szCs w:val="26"/>
          <w:lang w:val="es-ES"/>
        </w:rPr>
      </w:pPr>
      <w:r w:rsidRPr="009C14B9">
        <w:rPr>
          <w:rFonts w:ascii="Verdana" w:hAnsi="Verdana"/>
          <w:b w:val="0"/>
          <w:bCs w:val="0"/>
          <w:caps/>
          <w:color w:val="333333"/>
          <w:sz w:val="26"/>
          <w:szCs w:val="26"/>
          <w:lang w:val="es-ES"/>
        </w:rPr>
        <w:t>MINISTERIO DE LA PRESIDENCIA Y PARA LAS ADMINISTRACIONES TERRITORIALES</w:t>
      </w:r>
    </w:p>
    <w:p w:rsidR="009C14B9" w:rsidRDefault="009C14B9" w:rsidP="009C14B9">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Medidas</w:t>
      </w:r>
      <w:proofErr w:type="spellEnd"/>
      <w:r>
        <w:rPr>
          <w:rFonts w:ascii="Verdana" w:hAnsi="Verdana"/>
          <w:color w:val="333333"/>
          <w:sz w:val="24"/>
          <w:szCs w:val="24"/>
        </w:rPr>
        <w:t xml:space="preserve"> </w:t>
      </w:r>
      <w:proofErr w:type="spellStart"/>
      <w:r>
        <w:rPr>
          <w:rFonts w:ascii="Verdana" w:hAnsi="Verdana"/>
          <w:color w:val="333333"/>
          <w:sz w:val="24"/>
          <w:szCs w:val="24"/>
        </w:rPr>
        <w:t>financieras</w:t>
      </w:r>
      <w:proofErr w:type="spellEnd"/>
    </w:p>
    <w:p w:rsidR="009C14B9" w:rsidRDefault="009C14B9" w:rsidP="009C14B9">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PRA/686/2017, de 21 de julio, por la que se publica el Acuerdo de la Comisión Delegada del Gobierno para Asuntos Económicos de 21 de julio de 2017, por el que se adoptan nuevas medidas adicionales para garantizar en la Comunidad Autónoma de Cataluña la prestación de los servicios públicos en defensa del interés general y el cumplimiento de la Constitución y las Leyes.</w:t>
      </w:r>
    </w:p>
    <w:p w:rsidR="009C14B9" w:rsidRDefault="009C14B9" w:rsidP="009C14B9">
      <w:pPr>
        <w:numPr>
          <w:ilvl w:val="1"/>
          <w:numId w:val="2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7" w:tooltip="PDF firmado BOE-A-2017-8620" w:history="1">
        <w:r>
          <w:rPr>
            <w:rStyle w:val="Hipervnculo"/>
            <w:rFonts w:ascii="Verdana" w:hAnsi="Verdana"/>
            <w:sz w:val="19"/>
            <w:szCs w:val="19"/>
          </w:rPr>
          <w:t>PDF (BOE-A-2017-8620 - 5 </w:t>
        </w:r>
        <w:proofErr w:type="spellStart"/>
        <w:r>
          <w:rPr>
            <w:rStyle w:val="Hipervnculo"/>
            <w:rFonts w:ascii="Verdana" w:hAnsi="Verdana"/>
            <w:sz w:val="19"/>
            <w:szCs w:val="19"/>
          </w:rPr>
          <w:t>págs</w:t>
        </w:r>
        <w:proofErr w:type="spellEnd"/>
        <w:r>
          <w:rPr>
            <w:rStyle w:val="Hipervnculo"/>
            <w:rFonts w:ascii="Verdana" w:hAnsi="Verdana"/>
            <w:sz w:val="19"/>
            <w:szCs w:val="19"/>
          </w:rPr>
          <w:t>. - 185 KB)</w:t>
        </w:r>
      </w:hyperlink>
      <w:r>
        <w:rPr>
          <w:rFonts w:ascii="Verdana" w:hAnsi="Verdana"/>
          <w:color w:val="333333"/>
          <w:sz w:val="19"/>
          <w:szCs w:val="19"/>
        </w:rPr>
        <w:t> </w:t>
      </w:r>
    </w:p>
    <w:p w:rsidR="009C14B9" w:rsidRDefault="009C14B9" w:rsidP="009C14B9">
      <w:pPr>
        <w:numPr>
          <w:ilvl w:val="1"/>
          <w:numId w:val="23"/>
        </w:numPr>
        <w:pBdr>
          <w:bottom w:val="single" w:sz="6" w:space="12" w:color="F4F4F4"/>
        </w:pBdr>
        <w:shd w:val="clear" w:color="auto" w:fill="FFFFFF"/>
        <w:ind w:left="1920"/>
        <w:rPr>
          <w:rFonts w:ascii="Verdana" w:hAnsi="Verdana"/>
          <w:color w:val="333333"/>
          <w:sz w:val="19"/>
          <w:szCs w:val="19"/>
        </w:rPr>
      </w:pPr>
      <w:hyperlink r:id="rId28" w:tooltip="Versión HTML BOE-A-2017-8620"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9C14B9" w:rsidRPr="009C14B9" w:rsidRDefault="009C14B9" w:rsidP="009C14B9">
      <w:pPr>
        <w:pStyle w:val="Ttulo3"/>
        <w:pBdr>
          <w:top w:val="single" w:sz="2" w:space="0" w:color="C0C9D2"/>
        </w:pBdr>
        <w:shd w:val="clear" w:color="auto" w:fill="FFFFFF"/>
        <w:spacing w:before="360"/>
        <w:rPr>
          <w:rFonts w:ascii="Verdana" w:hAnsi="Verdana"/>
          <w:color w:val="333333"/>
          <w:sz w:val="31"/>
          <w:szCs w:val="31"/>
          <w:lang w:val="es-ES"/>
        </w:rPr>
      </w:pPr>
      <w:bookmarkStart w:id="8" w:name="sec1742B"/>
      <w:r w:rsidRPr="009C14B9">
        <w:rPr>
          <w:rFonts w:ascii="Verdana" w:hAnsi="Verdana"/>
          <w:color w:val="000000"/>
          <w:sz w:val="25"/>
          <w:szCs w:val="25"/>
          <w:lang w:val="es-ES"/>
        </w:rPr>
        <w:t>II. Autoridades y personal. - B. Oposiciones y concursos</w:t>
      </w:r>
      <w:bookmarkEnd w:id="8"/>
    </w:p>
    <w:p w:rsidR="009C14B9" w:rsidRPr="009C14B9" w:rsidRDefault="009C14B9" w:rsidP="009C14B9">
      <w:pPr>
        <w:pStyle w:val="Ttulo4"/>
        <w:shd w:val="clear" w:color="auto" w:fill="FFFFFF"/>
        <w:rPr>
          <w:rFonts w:ascii="Verdana" w:hAnsi="Verdana"/>
          <w:b w:val="0"/>
          <w:bCs w:val="0"/>
          <w:caps/>
          <w:color w:val="333333"/>
          <w:sz w:val="26"/>
          <w:szCs w:val="26"/>
          <w:lang w:val="es-ES"/>
        </w:rPr>
      </w:pPr>
      <w:r w:rsidRPr="009C14B9">
        <w:rPr>
          <w:rFonts w:ascii="Verdana" w:hAnsi="Verdana"/>
          <w:b w:val="0"/>
          <w:bCs w:val="0"/>
          <w:caps/>
          <w:color w:val="333333"/>
          <w:sz w:val="26"/>
          <w:szCs w:val="26"/>
          <w:lang w:val="es-ES"/>
        </w:rPr>
        <w:t>MINISTERIO DE HACIENDA Y FUNCIÓN PÚBLICA</w:t>
      </w:r>
    </w:p>
    <w:p w:rsidR="009C14B9" w:rsidRPr="009C14B9" w:rsidRDefault="009C14B9" w:rsidP="009C14B9">
      <w:pPr>
        <w:pStyle w:val="Ttulo5"/>
        <w:shd w:val="clear" w:color="auto" w:fill="FFFFFF"/>
        <w:spacing w:before="0" w:beforeAutospacing="0" w:after="0" w:afterAutospacing="0"/>
        <w:rPr>
          <w:rFonts w:ascii="Verdana" w:hAnsi="Verdana"/>
          <w:color w:val="333333"/>
          <w:sz w:val="24"/>
          <w:szCs w:val="24"/>
          <w:lang w:val="es-ES"/>
        </w:rPr>
      </w:pPr>
      <w:r w:rsidRPr="009C14B9">
        <w:rPr>
          <w:rFonts w:ascii="Verdana" w:hAnsi="Verdana"/>
          <w:color w:val="333333"/>
          <w:sz w:val="24"/>
          <w:szCs w:val="24"/>
          <w:lang w:val="es-ES"/>
        </w:rPr>
        <w:t>Cuerpos y escalas de la Administración del Estado</w:t>
      </w:r>
    </w:p>
    <w:p w:rsidR="009C14B9" w:rsidRDefault="009C14B9" w:rsidP="009C14B9">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HFP/688/2017, de 20 de julio, por la que se establecen las bases comunes que regirán los procesos selectivos para el ingreso o el acceso en cuerpos o escalas de la Administración General del Estado.</w:t>
      </w:r>
    </w:p>
    <w:p w:rsidR="009C14B9" w:rsidRDefault="009C14B9" w:rsidP="009C14B9">
      <w:pPr>
        <w:numPr>
          <w:ilvl w:val="1"/>
          <w:numId w:val="25"/>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9" w:tooltip="PDF firmado BOE-A-2017-8652" w:history="1">
        <w:r>
          <w:rPr>
            <w:rStyle w:val="Hipervnculo"/>
            <w:rFonts w:ascii="Verdana" w:hAnsi="Verdana"/>
            <w:sz w:val="19"/>
            <w:szCs w:val="19"/>
          </w:rPr>
          <w:t>PDF (BOE-A-2017-8652 - 10 </w:t>
        </w:r>
        <w:proofErr w:type="spellStart"/>
        <w:r>
          <w:rPr>
            <w:rStyle w:val="Hipervnculo"/>
            <w:rFonts w:ascii="Verdana" w:hAnsi="Verdana"/>
            <w:sz w:val="19"/>
            <w:szCs w:val="19"/>
          </w:rPr>
          <w:t>págs</w:t>
        </w:r>
        <w:proofErr w:type="spellEnd"/>
        <w:r>
          <w:rPr>
            <w:rStyle w:val="Hipervnculo"/>
            <w:rFonts w:ascii="Verdana" w:hAnsi="Verdana"/>
            <w:sz w:val="19"/>
            <w:szCs w:val="19"/>
          </w:rPr>
          <w:t>. - 229 KB)</w:t>
        </w:r>
      </w:hyperlink>
      <w:r>
        <w:rPr>
          <w:rFonts w:ascii="Verdana" w:hAnsi="Verdana"/>
          <w:color w:val="333333"/>
          <w:sz w:val="19"/>
          <w:szCs w:val="19"/>
        </w:rPr>
        <w:t> </w:t>
      </w:r>
    </w:p>
    <w:p w:rsidR="00681DC7" w:rsidRPr="009C14B9" w:rsidRDefault="009C14B9" w:rsidP="009C14B9">
      <w:pPr>
        <w:numPr>
          <w:ilvl w:val="1"/>
          <w:numId w:val="25"/>
        </w:numPr>
        <w:pBdr>
          <w:bottom w:val="single" w:sz="6" w:space="12" w:color="F4F4F4"/>
        </w:pBdr>
        <w:shd w:val="clear" w:color="auto" w:fill="FFFFFF"/>
        <w:ind w:left="1920"/>
        <w:rPr>
          <w:rFonts w:ascii="Verdana" w:hAnsi="Verdana"/>
          <w:color w:val="333333"/>
          <w:sz w:val="19"/>
          <w:szCs w:val="19"/>
        </w:rPr>
      </w:pPr>
      <w:hyperlink r:id="rId30" w:tooltip="Versión HTML BOE-A-2017-8652" w:history="1">
        <w:proofErr w:type="spellStart"/>
        <w:r>
          <w:rPr>
            <w:rStyle w:val="Hipervnculo"/>
            <w:rFonts w:ascii="Verdana" w:hAnsi="Verdana"/>
            <w:sz w:val="19"/>
            <w:szCs w:val="19"/>
          </w:rPr>
          <w:t>Otros</w:t>
        </w:r>
        <w:proofErr w:type="spellEnd"/>
        <w:r>
          <w:rPr>
            <w:rStyle w:val="Hipervnculo"/>
            <w:rFonts w:ascii="Verdana" w:hAnsi="Verdana"/>
            <w:sz w:val="19"/>
            <w:szCs w:val="19"/>
          </w:rPr>
          <w:t xml:space="preserve"> </w:t>
        </w:r>
        <w:proofErr w:type="spellStart"/>
        <w:r>
          <w:rPr>
            <w:rStyle w:val="Hipervnculo"/>
            <w:rFonts w:ascii="Verdana" w:hAnsi="Verdana"/>
            <w:sz w:val="19"/>
            <w:szCs w:val="19"/>
          </w:rPr>
          <w:t>formatos</w:t>
        </w:r>
        <w:proofErr w:type="spellEnd"/>
      </w:hyperlink>
    </w:p>
    <w:p w:rsidR="00681DC7" w:rsidRDefault="00681DC7" w:rsidP="00681DC7">
      <w:pPr>
        <w:pStyle w:val="Ttulo3"/>
        <w:pBdr>
          <w:top w:val="single" w:sz="2" w:space="0" w:color="C0C9D2"/>
        </w:pBdr>
        <w:shd w:val="clear" w:color="auto" w:fill="FFFFFF"/>
        <w:spacing w:before="360"/>
        <w:rPr>
          <w:rFonts w:ascii="Times New Roman" w:hAnsi="Times New Roman"/>
          <w:b w:val="0"/>
          <w:sz w:val="28"/>
          <w:szCs w:val="28"/>
          <w:u w:val="single"/>
          <w:lang w:val="es-ES"/>
        </w:rPr>
      </w:pPr>
      <w:r>
        <w:rPr>
          <w:rFonts w:ascii="Times New Roman" w:hAnsi="Times New Roman"/>
          <w:b w:val="0"/>
          <w:sz w:val="28"/>
          <w:szCs w:val="28"/>
          <w:u w:val="single"/>
          <w:lang w:val="es-ES"/>
        </w:rPr>
        <w:t>************************************************************</w:t>
      </w:r>
    </w:p>
    <w:p w:rsidR="00DD15F8" w:rsidRDefault="00DD15F8"/>
    <w:sectPr w:rsidR="00DD15F8" w:rsidSect="00CC1964">
      <w:headerReference w:type="default" r:id="rId31"/>
      <w:footerReference w:type="default" r:id="rId32"/>
      <w:pgSz w:w="11906" w:h="16838"/>
      <w:pgMar w:top="1977" w:right="1106" w:bottom="1258" w:left="162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661" w:rsidRDefault="004C3661" w:rsidP="004C3661">
      <w:r>
        <w:separator/>
      </w:r>
    </w:p>
  </w:endnote>
  <w:endnote w:type="continuationSeparator" w:id="1">
    <w:p w:rsidR="004C3661" w:rsidRDefault="004C3661" w:rsidP="004C3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6C" w:rsidRDefault="004C3661">
    <w:pPr>
      <w:pStyle w:val="Piedepgina"/>
    </w:pPr>
    <w:r w:rsidRPr="004C366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61.05pt;width:486pt;height:174.75pt;z-index:251661312">
          <v:imagedata r:id="rId1" o:title="PieHojaGesthaWWW"/>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661" w:rsidRDefault="004C3661" w:rsidP="004C3661">
      <w:r>
        <w:separator/>
      </w:r>
    </w:p>
  </w:footnote>
  <w:footnote w:type="continuationSeparator" w:id="1">
    <w:p w:rsidR="004C3661" w:rsidRDefault="004C3661" w:rsidP="004C3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6C" w:rsidRDefault="004C3661">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7.55pt;margin-top:20.15pt;width:135.95pt;height:27.1pt;z-index:251662336">
          <v:imagedata r:id="rId1" o:title=""/>
          <w10:wrap type="square"/>
        </v:shape>
      </w:pict>
    </w:r>
    <w:r>
      <w:rPr>
        <w:noProof/>
        <w:lang w:val="es-ES"/>
      </w:rPr>
      <w:pict>
        <v:shape id="_x0000_s1025" type="#_x0000_t75" style="position:absolute;margin-left:9pt;margin-top:8.9pt;width:486pt;height:193.5pt;z-index:251660288">
          <v:imagedata r:id="rId2" o:title="CabeceraHojaGesthaWWW"/>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80D"/>
    <w:multiLevelType w:val="multilevel"/>
    <w:tmpl w:val="BC94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A0005"/>
    <w:multiLevelType w:val="multilevel"/>
    <w:tmpl w:val="C2C82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D7FBA"/>
    <w:multiLevelType w:val="multilevel"/>
    <w:tmpl w:val="A9AE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F4362"/>
    <w:multiLevelType w:val="multilevel"/>
    <w:tmpl w:val="6CA4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61D9D"/>
    <w:multiLevelType w:val="multilevel"/>
    <w:tmpl w:val="940AE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D6956"/>
    <w:multiLevelType w:val="multilevel"/>
    <w:tmpl w:val="95661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85DA6"/>
    <w:multiLevelType w:val="multilevel"/>
    <w:tmpl w:val="09E60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E474A"/>
    <w:multiLevelType w:val="multilevel"/>
    <w:tmpl w:val="280A7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21182"/>
    <w:multiLevelType w:val="multilevel"/>
    <w:tmpl w:val="D33AF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16A6E"/>
    <w:multiLevelType w:val="multilevel"/>
    <w:tmpl w:val="3012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52706"/>
    <w:multiLevelType w:val="multilevel"/>
    <w:tmpl w:val="798C8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B7019"/>
    <w:multiLevelType w:val="multilevel"/>
    <w:tmpl w:val="C68E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96918"/>
    <w:multiLevelType w:val="multilevel"/>
    <w:tmpl w:val="14FA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8F4A63"/>
    <w:multiLevelType w:val="multilevel"/>
    <w:tmpl w:val="EF62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A71F0"/>
    <w:multiLevelType w:val="multilevel"/>
    <w:tmpl w:val="AA54E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94483B"/>
    <w:multiLevelType w:val="multilevel"/>
    <w:tmpl w:val="6C42A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8005F"/>
    <w:multiLevelType w:val="multilevel"/>
    <w:tmpl w:val="B3EE4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04644"/>
    <w:multiLevelType w:val="multilevel"/>
    <w:tmpl w:val="C42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D27098"/>
    <w:multiLevelType w:val="multilevel"/>
    <w:tmpl w:val="7FF6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135D2"/>
    <w:multiLevelType w:val="multilevel"/>
    <w:tmpl w:val="E9947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762DB9"/>
    <w:multiLevelType w:val="multilevel"/>
    <w:tmpl w:val="BC3E2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17F2D"/>
    <w:multiLevelType w:val="multilevel"/>
    <w:tmpl w:val="867A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57ADA"/>
    <w:multiLevelType w:val="multilevel"/>
    <w:tmpl w:val="9A5A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9C2B13"/>
    <w:multiLevelType w:val="multilevel"/>
    <w:tmpl w:val="41280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FF47C8"/>
    <w:multiLevelType w:val="multilevel"/>
    <w:tmpl w:val="0860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4"/>
  </w:num>
  <w:num w:numId="4">
    <w:abstractNumId w:val="7"/>
  </w:num>
  <w:num w:numId="5">
    <w:abstractNumId w:val="11"/>
  </w:num>
  <w:num w:numId="6">
    <w:abstractNumId w:val="9"/>
  </w:num>
  <w:num w:numId="7">
    <w:abstractNumId w:val="19"/>
  </w:num>
  <w:num w:numId="8">
    <w:abstractNumId w:val="16"/>
  </w:num>
  <w:num w:numId="9">
    <w:abstractNumId w:val="0"/>
  </w:num>
  <w:num w:numId="10">
    <w:abstractNumId w:val="5"/>
  </w:num>
  <w:num w:numId="11">
    <w:abstractNumId w:val="22"/>
  </w:num>
  <w:num w:numId="12">
    <w:abstractNumId w:val="20"/>
  </w:num>
  <w:num w:numId="13">
    <w:abstractNumId w:val="23"/>
  </w:num>
  <w:num w:numId="14">
    <w:abstractNumId w:val="15"/>
  </w:num>
  <w:num w:numId="15">
    <w:abstractNumId w:val="1"/>
  </w:num>
  <w:num w:numId="16">
    <w:abstractNumId w:val="17"/>
  </w:num>
  <w:num w:numId="17">
    <w:abstractNumId w:val="24"/>
  </w:num>
  <w:num w:numId="18">
    <w:abstractNumId w:val="18"/>
  </w:num>
  <w:num w:numId="19">
    <w:abstractNumId w:val="21"/>
  </w:num>
  <w:num w:numId="20">
    <w:abstractNumId w:val="8"/>
  </w:num>
  <w:num w:numId="21">
    <w:abstractNumId w:val="10"/>
  </w:num>
  <w:num w:numId="22">
    <w:abstractNumId w:val="13"/>
  </w:num>
  <w:num w:numId="23">
    <w:abstractNumId w:val="6"/>
  </w:num>
  <w:num w:numId="24">
    <w:abstractNumId w:val="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81DC7"/>
    <w:rsid w:val="00216385"/>
    <w:rsid w:val="00453ED4"/>
    <w:rsid w:val="004A64DB"/>
    <w:rsid w:val="004C3661"/>
    <w:rsid w:val="004D7374"/>
    <w:rsid w:val="00681DC7"/>
    <w:rsid w:val="009C14B9"/>
    <w:rsid w:val="00D8785D"/>
    <w:rsid w:val="00DD15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0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abe"/>
    <w:qFormat/>
    <w:rsid w:val="00681DC7"/>
    <w:pPr>
      <w:ind w:left="0"/>
      <w:jc w:val="left"/>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81DC7"/>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81DC7"/>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81DC7"/>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1DC7"/>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81DC7"/>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81DC7"/>
    <w:rPr>
      <w:rFonts w:ascii="Times New Roman" w:eastAsia="Times New Roman" w:hAnsi="Times New Roman" w:cs="Times New Roman"/>
      <w:b/>
      <w:bCs/>
      <w:sz w:val="20"/>
      <w:szCs w:val="20"/>
    </w:rPr>
  </w:style>
  <w:style w:type="paragraph" w:styleId="Encabezado">
    <w:name w:val="header"/>
    <w:basedOn w:val="Normal"/>
    <w:link w:val="EncabezadoCar"/>
    <w:rsid w:val="00681DC7"/>
    <w:pPr>
      <w:tabs>
        <w:tab w:val="center" w:pos="4252"/>
        <w:tab w:val="right" w:pos="8504"/>
      </w:tabs>
    </w:pPr>
  </w:style>
  <w:style w:type="character" w:customStyle="1" w:styleId="EncabezadoCar">
    <w:name w:val="Encabezado Car"/>
    <w:basedOn w:val="Fuentedeprrafopredeter"/>
    <w:link w:val="Encabezado"/>
    <w:rsid w:val="00681DC7"/>
    <w:rPr>
      <w:rFonts w:ascii="Arial" w:eastAsia="Times New Roman" w:hAnsi="Arial" w:cs="Times New Roman"/>
      <w:sz w:val="24"/>
      <w:szCs w:val="24"/>
      <w:lang w:val="en-GB" w:eastAsia="es-ES"/>
    </w:rPr>
  </w:style>
  <w:style w:type="paragraph" w:styleId="Piedepgina">
    <w:name w:val="footer"/>
    <w:basedOn w:val="Normal"/>
    <w:link w:val="PiedepginaCar"/>
    <w:rsid w:val="00681DC7"/>
    <w:pPr>
      <w:tabs>
        <w:tab w:val="center" w:pos="4252"/>
        <w:tab w:val="right" w:pos="8504"/>
      </w:tabs>
    </w:pPr>
  </w:style>
  <w:style w:type="character" w:customStyle="1" w:styleId="PiedepginaCar">
    <w:name w:val="Pie de página Car"/>
    <w:basedOn w:val="Fuentedeprrafopredeter"/>
    <w:link w:val="Piedepgina"/>
    <w:rsid w:val="00681DC7"/>
    <w:rPr>
      <w:rFonts w:ascii="Arial" w:eastAsia="Times New Roman" w:hAnsi="Arial" w:cs="Times New Roman"/>
      <w:sz w:val="24"/>
      <w:szCs w:val="24"/>
      <w:lang w:val="en-GB" w:eastAsia="es-ES"/>
    </w:rPr>
  </w:style>
  <w:style w:type="character" w:styleId="Hipervnculo">
    <w:name w:val="Hyperlink"/>
    <w:rsid w:val="00681DC7"/>
    <w:rPr>
      <w:color w:val="0000FF"/>
      <w:u w:val="single"/>
    </w:rPr>
  </w:style>
  <w:style w:type="paragraph" w:styleId="NormalWeb">
    <w:name w:val="Normal (Web)"/>
    <w:basedOn w:val="Normal"/>
    <w:uiPriority w:val="99"/>
    <w:unhideWhenUsed/>
    <w:rsid w:val="00681DC7"/>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681DC7"/>
  </w:style>
</w:styles>
</file>

<file path=word/webSettings.xml><?xml version="1.0" encoding="utf-8"?>
<w:webSettings xmlns:r="http://schemas.openxmlformats.org/officeDocument/2006/relationships" xmlns:w="http://schemas.openxmlformats.org/wordprocessingml/2006/main">
  <w:divs>
    <w:div w:id="279651694">
      <w:bodyDiv w:val="1"/>
      <w:marLeft w:val="0"/>
      <w:marRight w:val="0"/>
      <w:marTop w:val="0"/>
      <w:marBottom w:val="0"/>
      <w:divBdr>
        <w:top w:val="none" w:sz="0" w:space="0" w:color="auto"/>
        <w:left w:val="none" w:sz="0" w:space="0" w:color="auto"/>
        <w:bottom w:val="none" w:sz="0" w:space="0" w:color="auto"/>
        <w:right w:val="none" w:sz="0" w:space="0" w:color="auto"/>
      </w:divBdr>
      <w:divsChild>
        <w:div w:id="1344360350">
          <w:marLeft w:val="0"/>
          <w:marRight w:val="0"/>
          <w:marTop w:val="120"/>
          <w:marBottom w:val="120"/>
          <w:divBdr>
            <w:top w:val="none" w:sz="0" w:space="0" w:color="auto"/>
            <w:left w:val="none" w:sz="0" w:space="0" w:color="auto"/>
            <w:bottom w:val="none" w:sz="0" w:space="0" w:color="auto"/>
            <w:right w:val="none" w:sz="0" w:space="0" w:color="auto"/>
          </w:divBdr>
        </w:div>
        <w:div w:id="80221710">
          <w:marLeft w:val="0"/>
          <w:marRight w:val="0"/>
          <w:marTop w:val="120"/>
          <w:marBottom w:val="120"/>
          <w:divBdr>
            <w:top w:val="none" w:sz="0" w:space="0" w:color="auto"/>
            <w:left w:val="none" w:sz="0" w:space="0" w:color="auto"/>
            <w:bottom w:val="none" w:sz="0" w:space="0" w:color="auto"/>
            <w:right w:val="none" w:sz="0" w:space="0" w:color="auto"/>
          </w:divBdr>
        </w:div>
        <w:div w:id="324285524">
          <w:marLeft w:val="0"/>
          <w:marRight w:val="0"/>
          <w:marTop w:val="120"/>
          <w:marBottom w:val="120"/>
          <w:divBdr>
            <w:top w:val="none" w:sz="0" w:space="0" w:color="auto"/>
            <w:left w:val="none" w:sz="0" w:space="0" w:color="auto"/>
            <w:bottom w:val="none" w:sz="0" w:space="0" w:color="auto"/>
            <w:right w:val="none" w:sz="0" w:space="0" w:color="auto"/>
          </w:divBdr>
        </w:div>
      </w:divsChild>
    </w:div>
    <w:div w:id="696663031">
      <w:bodyDiv w:val="1"/>
      <w:marLeft w:val="0"/>
      <w:marRight w:val="0"/>
      <w:marTop w:val="0"/>
      <w:marBottom w:val="0"/>
      <w:divBdr>
        <w:top w:val="none" w:sz="0" w:space="0" w:color="auto"/>
        <w:left w:val="none" w:sz="0" w:space="0" w:color="auto"/>
        <w:bottom w:val="none" w:sz="0" w:space="0" w:color="auto"/>
        <w:right w:val="none" w:sz="0" w:space="0" w:color="auto"/>
      </w:divBdr>
      <w:divsChild>
        <w:div w:id="1927305186">
          <w:marLeft w:val="0"/>
          <w:marRight w:val="0"/>
          <w:marTop w:val="120"/>
          <w:marBottom w:val="120"/>
          <w:divBdr>
            <w:top w:val="none" w:sz="0" w:space="0" w:color="auto"/>
            <w:left w:val="none" w:sz="0" w:space="0" w:color="auto"/>
            <w:bottom w:val="none" w:sz="0" w:space="0" w:color="auto"/>
            <w:right w:val="none" w:sz="0" w:space="0" w:color="auto"/>
          </w:divBdr>
        </w:div>
      </w:divsChild>
    </w:div>
    <w:div w:id="947857352">
      <w:bodyDiv w:val="1"/>
      <w:marLeft w:val="0"/>
      <w:marRight w:val="0"/>
      <w:marTop w:val="0"/>
      <w:marBottom w:val="0"/>
      <w:divBdr>
        <w:top w:val="none" w:sz="0" w:space="0" w:color="auto"/>
        <w:left w:val="none" w:sz="0" w:space="0" w:color="auto"/>
        <w:bottom w:val="none" w:sz="0" w:space="0" w:color="auto"/>
        <w:right w:val="none" w:sz="0" w:space="0" w:color="auto"/>
      </w:divBdr>
      <w:divsChild>
        <w:div w:id="1389379506">
          <w:marLeft w:val="0"/>
          <w:marRight w:val="0"/>
          <w:marTop w:val="120"/>
          <w:marBottom w:val="120"/>
          <w:divBdr>
            <w:top w:val="none" w:sz="0" w:space="0" w:color="auto"/>
            <w:left w:val="none" w:sz="0" w:space="0" w:color="auto"/>
            <w:bottom w:val="none" w:sz="0" w:space="0" w:color="auto"/>
            <w:right w:val="none" w:sz="0" w:space="0" w:color="auto"/>
          </w:divBdr>
        </w:div>
        <w:div w:id="1946645333">
          <w:marLeft w:val="0"/>
          <w:marRight w:val="0"/>
          <w:marTop w:val="120"/>
          <w:marBottom w:val="120"/>
          <w:divBdr>
            <w:top w:val="none" w:sz="0" w:space="0" w:color="auto"/>
            <w:left w:val="none" w:sz="0" w:space="0" w:color="auto"/>
            <w:bottom w:val="none" w:sz="0" w:space="0" w:color="auto"/>
            <w:right w:val="none" w:sz="0" w:space="0" w:color="auto"/>
          </w:divBdr>
        </w:div>
      </w:divsChild>
    </w:div>
    <w:div w:id="1095326960">
      <w:bodyDiv w:val="1"/>
      <w:marLeft w:val="0"/>
      <w:marRight w:val="0"/>
      <w:marTop w:val="0"/>
      <w:marBottom w:val="0"/>
      <w:divBdr>
        <w:top w:val="none" w:sz="0" w:space="0" w:color="auto"/>
        <w:left w:val="none" w:sz="0" w:space="0" w:color="auto"/>
        <w:bottom w:val="none" w:sz="0" w:space="0" w:color="auto"/>
        <w:right w:val="none" w:sz="0" w:space="0" w:color="auto"/>
      </w:divBdr>
      <w:divsChild>
        <w:div w:id="1796949789">
          <w:marLeft w:val="0"/>
          <w:marRight w:val="0"/>
          <w:marTop w:val="120"/>
          <w:marBottom w:val="120"/>
          <w:divBdr>
            <w:top w:val="none" w:sz="0" w:space="0" w:color="auto"/>
            <w:left w:val="none" w:sz="0" w:space="0" w:color="auto"/>
            <w:bottom w:val="none" w:sz="0" w:space="0" w:color="auto"/>
            <w:right w:val="none" w:sz="0" w:space="0" w:color="auto"/>
          </w:divBdr>
        </w:div>
      </w:divsChild>
    </w:div>
    <w:div w:id="1268663192">
      <w:bodyDiv w:val="1"/>
      <w:marLeft w:val="0"/>
      <w:marRight w:val="0"/>
      <w:marTop w:val="0"/>
      <w:marBottom w:val="0"/>
      <w:divBdr>
        <w:top w:val="none" w:sz="0" w:space="0" w:color="auto"/>
        <w:left w:val="none" w:sz="0" w:space="0" w:color="auto"/>
        <w:bottom w:val="none" w:sz="0" w:space="0" w:color="auto"/>
        <w:right w:val="none" w:sz="0" w:space="0" w:color="auto"/>
      </w:divBdr>
      <w:divsChild>
        <w:div w:id="795565334">
          <w:marLeft w:val="0"/>
          <w:marRight w:val="0"/>
          <w:marTop w:val="120"/>
          <w:marBottom w:val="120"/>
          <w:divBdr>
            <w:top w:val="none" w:sz="0" w:space="0" w:color="auto"/>
            <w:left w:val="none" w:sz="0" w:space="0" w:color="auto"/>
            <w:bottom w:val="none" w:sz="0" w:space="0" w:color="auto"/>
            <w:right w:val="none" w:sz="0" w:space="0" w:color="auto"/>
          </w:divBdr>
        </w:div>
      </w:divsChild>
    </w:div>
    <w:div w:id="1319574043">
      <w:bodyDiv w:val="1"/>
      <w:marLeft w:val="0"/>
      <w:marRight w:val="0"/>
      <w:marTop w:val="0"/>
      <w:marBottom w:val="0"/>
      <w:divBdr>
        <w:top w:val="none" w:sz="0" w:space="0" w:color="auto"/>
        <w:left w:val="none" w:sz="0" w:space="0" w:color="auto"/>
        <w:bottom w:val="none" w:sz="0" w:space="0" w:color="auto"/>
        <w:right w:val="none" w:sz="0" w:space="0" w:color="auto"/>
      </w:divBdr>
      <w:divsChild>
        <w:div w:id="1877616348">
          <w:marLeft w:val="0"/>
          <w:marRight w:val="0"/>
          <w:marTop w:val="120"/>
          <w:marBottom w:val="120"/>
          <w:divBdr>
            <w:top w:val="none" w:sz="0" w:space="0" w:color="auto"/>
            <w:left w:val="none" w:sz="0" w:space="0" w:color="auto"/>
            <w:bottom w:val="none" w:sz="0" w:space="0" w:color="auto"/>
            <w:right w:val="none" w:sz="0" w:space="0" w:color="auto"/>
          </w:divBdr>
        </w:div>
      </w:divsChild>
    </w:div>
    <w:div w:id="1564681274">
      <w:bodyDiv w:val="1"/>
      <w:marLeft w:val="0"/>
      <w:marRight w:val="0"/>
      <w:marTop w:val="0"/>
      <w:marBottom w:val="0"/>
      <w:divBdr>
        <w:top w:val="none" w:sz="0" w:space="0" w:color="auto"/>
        <w:left w:val="none" w:sz="0" w:space="0" w:color="auto"/>
        <w:bottom w:val="none" w:sz="0" w:space="0" w:color="auto"/>
        <w:right w:val="none" w:sz="0" w:space="0" w:color="auto"/>
      </w:divBdr>
      <w:divsChild>
        <w:div w:id="1438595435">
          <w:marLeft w:val="0"/>
          <w:marRight w:val="0"/>
          <w:marTop w:val="120"/>
          <w:marBottom w:val="120"/>
          <w:divBdr>
            <w:top w:val="none" w:sz="0" w:space="0" w:color="auto"/>
            <w:left w:val="none" w:sz="0" w:space="0" w:color="auto"/>
            <w:bottom w:val="none" w:sz="0" w:space="0" w:color="auto"/>
            <w:right w:val="none" w:sz="0" w:space="0" w:color="auto"/>
          </w:divBdr>
        </w:div>
      </w:divsChild>
    </w:div>
    <w:div w:id="1665745449">
      <w:bodyDiv w:val="1"/>
      <w:marLeft w:val="0"/>
      <w:marRight w:val="0"/>
      <w:marTop w:val="0"/>
      <w:marBottom w:val="0"/>
      <w:divBdr>
        <w:top w:val="none" w:sz="0" w:space="0" w:color="auto"/>
        <w:left w:val="none" w:sz="0" w:space="0" w:color="auto"/>
        <w:bottom w:val="none" w:sz="0" w:space="0" w:color="auto"/>
        <w:right w:val="none" w:sz="0" w:space="0" w:color="auto"/>
      </w:divBdr>
    </w:div>
    <w:div w:id="2010018509">
      <w:bodyDiv w:val="1"/>
      <w:marLeft w:val="0"/>
      <w:marRight w:val="0"/>
      <w:marTop w:val="0"/>
      <w:marBottom w:val="0"/>
      <w:divBdr>
        <w:top w:val="none" w:sz="0" w:space="0" w:color="auto"/>
        <w:left w:val="none" w:sz="0" w:space="0" w:color="auto"/>
        <w:bottom w:val="none" w:sz="0" w:space="0" w:color="auto"/>
        <w:right w:val="none" w:sz="0" w:space="0" w:color="auto"/>
      </w:divBdr>
      <w:divsChild>
        <w:div w:id="438260188">
          <w:marLeft w:val="0"/>
          <w:marRight w:val="0"/>
          <w:marTop w:val="120"/>
          <w:marBottom w:val="120"/>
          <w:divBdr>
            <w:top w:val="none" w:sz="0" w:space="0" w:color="auto"/>
            <w:left w:val="none" w:sz="0" w:space="0" w:color="auto"/>
            <w:bottom w:val="none" w:sz="0" w:space="0" w:color="auto"/>
            <w:right w:val="none" w:sz="0" w:space="0" w:color="auto"/>
          </w:divBdr>
        </w:div>
        <w:div w:id="16543503">
          <w:marLeft w:val="0"/>
          <w:marRight w:val="0"/>
          <w:marTop w:val="120"/>
          <w:marBottom w:val="120"/>
          <w:divBdr>
            <w:top w:val="none" w:sz="0" w:space="0" w:color="auto"/>
            <w:left w:val="none" w:sz="0" w:space="0" w:color="auto"/>
            <w:bottom w:val="none" w:sz="0" w:space="0" w:color="auto"/>
            <w:right w:val="none" w:sz="0" w:space="0" w:color="auto"/>
          </w:divBdr>
        </w:div>
        <w:div w:id="1062218190">
          <w:marLeft w:val="0"/>
          <w:marRight w:val="0"/>
          <w:marTop w:val="120"/>
          <w:marBottom w:val="120"/>
          <w:divBdr>
            <w:top w:val="none" w:sz="0" w:space="0" w:color="auto"/>
            <w:left w:val="none" w:sz="0" w:space="0" w:color="auto"/>
            <w:bottom w:val="none" w:sz="0" w:space="0" w:color="auto"/>
            <w:right w:val="none" w:sz="0" w:space="0" w:color="auto"/>
          </w:divBdr>
        </w:div>
        <w:div w:id="1201670627">
          <w:marLeft w:val="0"/>
          <w:marRight w:val="0"/>
          <w:marTop w:val="120"/>
          <w:marBottom w:val="120"/>
          <w:divBdr>
            <w:top w:val="none" w:sz="0" w:space="0" w:color="auto"/>
            <w:left w:val="none" w:sz="0" w:space="0" w:color="auto"/>
            <w:bottom w:val="none" w:sz="0" w:space="0" w:color="auto"/>
            <w:right w:val="none" w:sz="0" w:space="0" w:color="auto"/>
          </w:divBdr>
        </w:div>
        <w:div w:id="2083408758">
          <w:marLeft w:val="0"/>
          <w:marRight w:val="0"/>
          <w:marTop w:val="120"/>
          <w:marBottom w:val="120"/>
          <w:divBdr>
            <w:top w:val="none" w:sz="0" w:space="0" w:color="auto"/>
            <w:left w:val="none" w:sz="0" w:space="0" w:color="auto"/>
            <w:bottom w:val="none" w:sz="0" w:space="0" w:color="auto"/>
            <w:right w:val="none" w:sz="0" w:space="0" w:color="auto"/>
          </w:divBdr>
        </w:div>
        <w:div w:id="1477843222">
          <w:marLeft w:val="0"/>
          <w:marRight w:val="0"/>
          <w:marTop w:val="120"/>
          <w:marBottom w:val="120"/>
          <w:divBdr>
            <w:top w:val="none" w:sz="0" w:space="0" w:color="auto"/>
            <w:left w:val="none" w:sz="0" w:space="0" w:color="auto"/>
            <w:bottom w:val="none" w:sz="0" w:space="0" w:color="auto"/>
            <w:right w:val="none" w:sz="0" w:space="0" w:color="auto"/>
          </w:divBdr>
        </w:div>
      </w:divsChild>
    </w:div>
    <w:div w:id="2061056240">
      <w:bodyDiv w:val="1"/>
      <w:marLeft w:val="0"/>
      <w:marRight w:val="0"/>
      <w:marTop w:val="0"/>
      <w:marBottom w:val="0"/>
      <w:divBdr>
        <w:top w:val="none" w:sz="0" w:space="0" w:color="auto"/>
        <w:left w:val="none" w:sz="0" w:space="0" w:color="auto"/>
        <w:bottom w:val="none" w:sz="0" w:space="0" w:color="auto"/>
        <w:right w:val="none" w:sz="0" w:space="0" w:color="auto"/>
      </w:divBdr>
      <w:divsChild>
        <w:div w:id="665134477">
          <w:marLeft w:val="0"/>
          <w:marRight w:val="0"/>
          <w:marTop w:val="120"/>
          <w:marBottom w:val="120"/>
          <w:divBdr>
            <w:top w:val="none" w:sz="0" w:space="0" w:color="auto"/>
            <w:left w:val="none" w:sz="0" w:space="0" w:color="auto"/>
            <w:bottom w:val="none" w:sz="0" w:space="0" w:color="auto"/>
            <w:right w:val="none" w:sz="0" w:space="0" w:color="auto"/>
          </w:divBdr>
        </w:div>
        <w:div w:id="755248221">
          <w:marLeft w:val="0"/>
          <w:marRight w:val="0"/>
          <w:marTop w:val="120"/>
          <w:marBottom w:val="120"/>
          <w:divBdr>
            <w:top w:val="none" w:sz="0" w:space="0" w:color="auto"/>
            <w:left w:val="none" w:sz="0" w:space="0" w:color="auto"/>
            <w:bottom w:val="none" w:sz="0" w:space="0" w:color="auto"/>
            <w:right w:val="none" w:sz="0" w:space="0" w:color="auto"/>
          </w:divBdr>
        </w:div>
        <w:div w:id="349455790">
          <w:marLeft w:val="0"/>
          <w:marRight w:val="0"/>
          <w:marTop w:val="120"/>
          <w:marBottom w:val="120"/>
          <w:divBdr>
            <w:top w:val="none" w:sz="0" w:space="0" w:color="auto"/>
            <w:left w:val="none" w:sz="0" w:space="0" w:color="auto"/>
            <w:bottom w:val="none" w:sz="0" w:space="0" w:color="auto"/>
            <w:right w:val="none" w:sz="0" w:space="0" w:color="auto"/>
          </w:divBdr>
        </w:div>
        <w:div w:id="972906580">
          <w:marLeft w:val="0"/>
          <w:marRight w:val="0"/>
          <w:marTop w:val="120"/>
          <w:marBottom w:val="120"/>
          <w:divBdr>
            <w:top w:val="none" w:sz="0" w:space="0" w:color="auto"/>
            <w:left w:val="none" w:sz="0" w:space="0" w:color="auto"/>
            <w:bottom w:val="none" w:sz="0" w:space="0" w:color="auto"/>
            <w:right w:val="none" w:sz="0" w:space="0" w:color="auto"/>
          </w:divBdr>
        </w:div>
        <w:div w:id="1895001562">
          <w:marLeft w:val="0"/>
          <w:marRight w:val="0"/>
          <w:marTop w:val="120"/>
          <w:marBottom w:val="120"/>
          <w:divBdr>
            <w:top w:val="none" w:sz="0" w:space="0" w:color="auto"/>
            <w:left w:val="none" w:sz="0" w:space="0" w:color="auto"/>
            <w:bottom w:val="none" w:sz="0" w:space="0" w:color="auto"/>
            <w:right w:val="none" w:sz="0" w:space="0" w:color="auto"/>
          </w:divBdr>
        </w:div>
        <w:div w:id="1833911510">
          <w:marLeft w:val="0"/>
          <w:marRight w:val="0"/>
          <w:marTop w:val="120"/>
          <w:marBottom w:val="120"/>
          <w:divBdr>
            <w:top w:val="none" w:sz="0" w:space="0" w:color="auto"/>
            <w:left w:val="none" w:sz="0" w:space="0" w:color="auto"/>
            <w:bottom w:val="none" w:sz="0" w:space="0" w:color="auto"/>
            <w:right w:val="none" w:sz="0" w:space="0" w:color="auto"/>
          </w:divBdr>
        </w:div>
        <w:div w:id="561792395">
          <w:marLeft w:val="0"/>
          <w:marRight w:val="0"/>
          <w:marTop w:val="120"/>
          <w:marBottom w:val="120"/>
          <w:divBdr>
            <w:top w:val="none" w:sz="0" w:space="0" w:color="auto"/>
            <w:left w:val="none" w:sz="0" w:space="0" w:color="auto"/>
            <w:bottom w:val="none" w:sz="0" w:space="0" w:color="auto"/>
            <w:right w:val="none" w:sz="0" w:space="0" w:color="auto"/>
          </w:divBdr>
        </w:div>
        <w:div w:id="874540375">
          <w:marLeft w:val="0"/>
          <w:marRight w:val="0"/>
          <w:marTop w:val="120"/>
          <w:marBottom w:val="120"/>
          <w:divBdr>
            <w:top w:val="none" w:sz="0" w:space="0" w:color="auto"/>
            <w:left w:val="none" w:sz="0" w:space="0" w:color="auto"/>
            <w:bottom w:val="none" w:sz="0" w:space="0" w:color="auto"/>
            <w:right w:val="none" w:sz="0" w:space="0" w:color="auto"/>
          </w:divBdr>
        </w:div>
        <w:div w:id="1381783467">
          <w:marLeft w:val="0"/>
          <w:marRight w:val="0"/>
          <w:marTop w:val="120"/>
          <w:marBottom w:val="120"/>
          <w:divBdr>
            <w:top w:val="none" w:sz="0" w:space="0" w:color="auto"/>
            <w:left w:val="none" w:sz="0" w:space="0" w:color="auto"/>
            <w:bottom w:val="none" w:sz="0" w:space="0" w:color="auto"/>
            <w:right w:val="none" w:sz="0" w:space="0" w:color="auto"/>
          </w:divBdr>
        </w:div>
        <w:div w:id="29302082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7-8393" TargetMode="External"/><Relationship Id="rId13" Type="http://schemas.openxmlformats.org/officeDocument/2006/relationships/hyperlink" Target="https://www.boe.es/boe/dias/2017/07/19/pdfs/BOE-A-2017-8447.pdf" TargetMode="External"/><Relationship Id="rId18" Type="http://schemas.openxmlformats.org/officeDocument/2006/relationships/hyperlink" Target="https://www.boe.es/diario_boe/txt.php?id=BOE-A-2017-8506" TargetMode="External"/><Relationship Id="rId26" Type="http://schemas.openxmlformats.org/officeDocument/2006/relationships/hyperlink" Target="https://www.boe.es/diario_boe/txt.php?id=BOE-A-2017-8616" TargetMode="External"/><Relationship Id="rId3" Type="http://schemas.openxmlformats.org/officeDocument/2006/relationships/settings" Target="settings.xml"/><Relationship Id="rId21" Type="http://schemas.openxmlformats.org/officeDocument/2006/relationships/hyperlink" Target="https://www.boe.es/boe/dias/2017/07/21/pdfs/BOE-A-2017-8522.pdf" TargetMode="External"/><Relationship Id="rId34" Type="http://schemas.openxmlformats.org/officeDocument/2006/relationships/theme" Target="theme/theme1.xml"/><Relationship Id="rId7" Type="http://schemas.openxmlformats.org/officeDocument/2006/relationships/hyperlink" Target="https://www.boe.es/boe/dias/2017/07/18/pdfs/BOE-A-2017-8393.pdf" TargetMode="External"/><Relationship Id="rId12" Type="http://schemas.openxmlformats.org/officeDocument/2006/relationships/hyperlink" Target="https://www.boe.es/diario_boe/txt.php?id=BOE-A-2017-8446" TargetMode="External"/><Relationship Id="rId17" Type="http://schemas.openxmlformats.org/officeDocument/2006/relationships/hyperlink" Target="https://www.boe.es/boe/dias/2017/07/20/pdfs/BOE-A-2017-8506.pdf" TargetMode="External"/><Relationship Id="rId25" Type="http://schemas.openxmlformats.org/officeDocument/2006/relationships/hyperlink" Target="https://www.boe.es/boe/dias/2017/07/22/pdfs/BOE-A-2017-8616.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17-8448" TargetMode="External"/><Relationship Id="rId20" Type="http://schemas.openxmlformats.org/officeDocument/2006/relationships/hyperlink" Target="https://www.boe.es/diario_boe/txt.php?id=BOE-A-2017-8520" TargetMode="External"/><Relationship Id="rId29" Type="http://schemas.openxmlformats.org/officeDocument/2006/relationships/hyperlink" Target="https://www.boe.es/boe/dias/2017/07/22/pdfs/BOE-A-2017-865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7/07/19/pdfs/BOE-A-2017-8446.pdf" TargetMode="External"/><Relationship Id="rId24" Type="http://schemas.openxmlformats.org/officeDocument/2006/relationships/hyperlink" Target="https://www.boe.es/diario_boe/txt.php?id=BOE-A-2017-854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17/07/19/pdfs/BOE-A-2017-8448.pdf" TargetMode="External"/><Relationship Id="rId23" Type="http://schemas.openxmlformats.org/officeDocument/2006/relationships/hyperlink" Target="https://www.boe.es/boe/dias/2017/07/21/pdfs/BOE-A-2017-8549.pdf" TargetMode="External"/><Relationship Id="rId28" Type="http://schemas.openxmlformats.org/officeDocument/2006/relationships/hyperlink" Target="https://www.boe.es/diario_boe/txt.php?id=BOE-A-2017-8620" TargetMode="External"/><Relationship Id="rId10" Type="http://schemas.openxmlformats.org/officeDocument/2006/relationships/hyperlink" Target="https://www.boe.es/diario_boe/txt.php?id=BOE-A-2017-8427" TargetMode="External"/><Relationship Id="rId19" Type="http://schemas.openxmlformats.org/officeDocument/2006/relationships/hyperlink" Target="https://www.boe.es/boe/dias/2017/07/21/pdfs/BOE-A-2017-8520.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17/07/19/pdfs/BOE-A-2017-8427.pdf" TargetMode="External"/><Relationship Id="rId14" Type="http://schemas.openxmlformats.org/officeDocument/2006/relationships/hyperlink" Target="https://www.boe.es/diario_boe/txt.php?id=BOE-A-2017-8447" TargetMode="External"/><Relationship Id="rId22" Type="http://schemas.openxmlformats.org/officeDocument/2006/relationships/hyperlink" Target="https://www.boe.es/diario_boe/txt.php?id=BOE-A-2017-8522" TargetMode="External"/><Relationship Id="rId27" Type="http://schemas.openxmlformats.org/officeDocument/2006/relationships/hyperlink" Target="https://www.boe.es/boe/dias/2017/07/22/pdfs/BOE-A-2017-8620.pdf" TargetMode="External"/><Relationship Id="rId30" Type="http://schemas.openxmlformats.org/officeDocument/2006/relationships/hyperlink" Target="https://www.boe.es/diario_boe/txt.php?id=BOE-A-2017-86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1199</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2017-07-21T11:37:00Z</dcterms:created>
  <dcterms:modified xsi:type="dcterms:W3CDTF">2017-08-01T09:20:00Z</dcterms:modified>
</cp:coreProperties>
</file>